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1AE" w:rsidRDefault="002E01AE" w:rsidP="002E01AE">
      <w:pPr>
        <w:spacing w:line="0" w:lineRule="atLeast"/>
        <w:ind w:left="0" w:right="-553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d-ID"/>
        </w:rPr>
      </w:pPr>
      <w:r w:rsidRPr="008208D1">
        <w:rPr>
          <w:rFonts w:ascii="Times New Roman" w:eastAsia="Times New Roman" w:hAnsi="Times New Roman" w:cs="Times New Roman"/>
          <w:b/>
          <w:sz w:val="24"/>
          <w:szCs w:val="24"/>
          <w:lang w:val="id-ID"/>
        </w:rPr>
        <w:t>ABSTRAK</w:t>
      </w:r>
    </w:p>
    <w:p w:rsidR="002E01AE" w:rsidRPr="008208D1" w:rsidRDefault="002E01AE" w:rsidP="002E01AE">
      <w:pPr>
        <w:spacing w:line="0" w:lineRule="atLeast"/>
        <w:ind w:left="0" w:right="-553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d-ID"/>
        </w:rPr>
      </w:pPr>
    </w:p>
    <w:p w:rsidR="002E01AE" w:rsidRPr="008208D1" w:rsidRDefault="002E01AE" w:rsidP="002E01AE">
      <w:pPr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Judul :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Pengaruh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Inovasi Produk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Promosi dan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Harga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T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erhadap</w:t>
      </w:r>
      <w:proofErr w:type="spellEnd"/>
      <w:r w:rsidRPr="008208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  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Pembelian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Batik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Grombyang (Studi Kasus pada Batik Arta Kencana Pemalang)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1AE" w:rsidRPr="008208D1" w:rsidRDefault="002E01AE" w:rsidP="002E01AE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Nama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ab/>
        <w:t>: Akhmad</w:t>
      </w:r>
    </w:p>
    <w:p w:rsidR="002E01AE" w:rsidRPr="008208D1" w:rsidRDefault="002E01AE" w:rsidP="002E01AE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NPM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ab/>
        <w:t>: 141003612010679</w:t>
      </w:r>
    </w:p>
    <w:p w:rsidR="002E01AE" w:rsidRPr="008208D1" w:rsidRDefault="002E01AE" w:rsidP="002E01AE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</w:p>
    <w:p w:rsidR="002E01AE" w:rsidRDefault="002E01AE" w:rsidP="002E01AE">
      <w:pPr>
        <w:spacing w:line="238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Penelitian ini dilatarbelakangi dengan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dijumpai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nya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berkaitan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pembelian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konsumen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Batik Tulis Arta Kencana Pemalang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fluktuasi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penjualan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kurun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terakhir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Inovasi, p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romosi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harga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telah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diupayakan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perusahaan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tetapi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belum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memberikan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kontribusi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maksimal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konsumen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208D1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mengetahui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pengaruh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inovasi produk,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promosi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 dan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harga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pembelian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Batik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Tulis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Arta Kencana Pemalang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2E01AE" w:rsidRPr="00422532" w:rsidRDefault="002E01AE" w:rsidP="002E01AE">
      <w:pPr>
        <w:spacing w:line="238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</w:p>
    <w:p w:rsidR="002E01AE" w:rsidRPr="008208D1" w:rsidRDefault="002E01AE" w:rsidP="002E01AE">
      <w:pPr>
        <w:spacing w:line="16" w:lineRule="exact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1AE" w:rsidRDefault="002E01AE" w:rsidP="002E01AE">
      <w:pPr>
        <w:spacing w:line="238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proofErr w:type="spellStart"/>
      <w:proofErr w:type="gramStart"/>
      <w:r w:rsidRPr="008208D1">
        <w:rPr>
          <w:rFonts w:ascii="Times New Roman" w:eastAsia="Times New Roman" w:hAnsi="Times New Roman" w:cs="Times New Roman"/>
          <w:sz w:val="24"/>
          <w:szCs w:val="24"/>
        </w:rPr>
        <w:t>Populasi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konsumen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Batik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Tulis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Arta Kencana Pemalang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08D1">
        <w:rPr>
          <w:rFonts w:ascii="Times New Roman" w:eastAsia="Times New Roman" w:hAnsi="Times New Roman" w:cs="Times New Roman"/>
          <w:sz w:val="24"/>
          <w:szCs w:val="24"/>
        </w:rPr>
        <w:t>Sampel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ditentukan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teknik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i/>
          <w:sz w:val="24"/>
          <w:szCs w:val="24"/>
        </w:rPr>
        <w:t>accidental sampling,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responden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sebanyak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111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orang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08D1">
        <w:rPr>
          <w:rFonts w:ascii="Times New Roman" w:eastAsia="Times New Roman" w:hAnsi="Times New Roman" w:cs="Times New Roman"/>
          <w:sz w:val="24"/>
          <w:szCs w:val="24"/>
        </w:rPr>
        <w:t>Teknik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pengumpulan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data yang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digunakan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kuisioner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sensus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gram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Teknik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analisis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digunakan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instrume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validitas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reliabilitas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asumsi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klasik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analisis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regresi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berganda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pengujian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hipotesis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koefisien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determinasi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menggunakan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program SPSS </w:t>
      </w:r>
      <w:r w:rsidRPr="008208D1">
        <w:rPr>
          <w:rFonts w:ascii="Times New Roman" w:eastAsia="Times New Roman" w:hAnsi="Times New Roman" w:cs="Times New Roman"/>
          <w:i/>
          <w:sz w:val="24"/>
          <w:szCs w:val="24"/>
        </w:rPr>
        <w:t>for windows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17.0.</w:t>
      </w:r>
    </w:p>
    <w:p w:rsidR="002E01AE" w:rsidRPr="00422532" w:rsidRDefault="002E01AE" w:rsidP="002E01AE">
      <w:pPr>
        <w:spacing w:line="238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</w:p>
    <w:p w:rsidR="002E01AE" w:rsidRPr="008208D1" w:rsidRDefault="002E01AE" w:rsidP="002E01AE">
      <w:pPr>
        <w:spacing w:line="17" w:lineRule="exact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1AE" w:rsidRPr="008208D1" w:rsidRDefault="002E01AE" w:rsidP="002E01AE">
      <w:pPr>
        <w:spacing w:line="239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8208D1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menunjukkan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pengaruh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inovasi produk,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promosi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harga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simultan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pembelian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batik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tulis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Arta Kencana Pemalang</w:t>
      </w:r>
      <w:r w:rsidRPr="008208D1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gram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08D1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parsial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dilihat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inovasi produk,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promosi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harga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berpengaruh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positif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signifikan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pembelian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batik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tulis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Arta Kencana Pemalang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Simpulan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semakin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tinggi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inovasi produk,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promosi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harga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maka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pembelian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batik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tulis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Arta Kencana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08D1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semakin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meningkat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Saran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peneliti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selanjutnya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melakukan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subyek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membatasi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subyek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membeli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batik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tulis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Arta Kencana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kali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hanya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kali,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mengembangkan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variabel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bebas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208D1"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 w:rsidRPr="008208D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2E01AE" w:rsidRPr="008208D1" w:rsidRDefault="002E01AE" w:rsidP="002E01AE">
      <w:pPr>
        <w:spacing w:line="200" w:lineRule="exact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2E01AE" w:rsidRPr="008208D1" w:rsidRDefault="002E01AE" w:rsidP="002E01AE">
      <w:pPr>
        <w:spacing w:line="0" w:lineRule="atLeast"/>
        <w:ind w:left="1843" w:hanging="1843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proofErr w:type="spellStart"/>
      <w:r w:rsidRPr="008208D1">
        <w:rPr>
          <w:rFonts w:ascii="Times New Roman" w:eastAsia="Times New Roman" w:hAnsi="Times New Roman" w:cs="Times New Roman"/>
          <w:b/>
          <w:sz w:val="24"/>
          <w:szCs w:val="24"/>
        </w:rPr>
        <w:t>Kata</w:t>
      </w:r>
      <w:proofErr w:type="spellEnd"/>
      <w:r w:rsidRPr="008208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8208D1">
        <w:rPr>
          <w:rFonts w:ascii="Times New Roman" w:eastAsia="Times New Roman" w:hAnsi="Times New Roman" w:cs="Times New Roman"/>
          <w:b/>
          <w:sz w:val="24"/>
          <w:szCs w:val="24"/>
        </w:rPr>
        <w:t>Kunci</w:t>
      </w:r>
      <w:proofErr w:type="spellEnd"/>
      <w:r w:rsidRPr="008208D1">
        <w:rPr>
          <w:rFonts w:ascii="Times New Roman" w:eastAsia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8208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id-ID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Inovasi Produk, Promosi dan</w:t>
      </w:r>
      <w:r w:rsidRPr="008208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08D1">
        <w:rPr>
          <w:rFonts w:ascii="Times New Roman" w:eastAsia="Times New Roman" w:hAnsi="Times New Roman" w:cs="Times New Roman"/>
          <w:sz w:val="24"/>
          <w:szCs w:val="24"/>
          <w:lang w:val="id-ID"/>
        </w:rPr>
        <w:t>Harga Terhadap Keputusan Pembelian.</w:t>
      </w:r>
    </w:p>
    <w:p w:rsidR="00B571EA" w:rsidRDefault="00B571EA"/>
    <w:sectPr w:rsidR="00B571EA" w:rsidSect="00B57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2E01AE"/>
    <w:rsid w:val="002E01AE"/>
    <w:rsid w:val="00B5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1AE"/>
    <w:pPr>
      <w:spacing w:after="0" w:line="240" w:lineRule="auto"/>
      <w:ind w:left="6480" w:hanging="360"/>
    </w:pPr>
    <w:rPr>
      <w:rFonts w:ascii="Calibri" w:eastAsia="Calibri" w:hAnsi="Calibri" w:cs="Arial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2019-04-08T03:37:00Z</dcterms:created>
  <dcterms:modified xsi:type="dcterms:W3CDTF">2019-04-08T03:38:00Z</dcterms:modified>
</cp:coreProperties>
</file>