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60EC" w:rsidRDefault="00F460EC" w:rsidP="00F460EC">
      <w:pPr>
        <w:spacing w:line="360" w:lineRule="auto"/>
        <w:jc w:val="center"/>
        <w:rPr>
          <w:b/>
        </w:rPr>
      </w:pPr>
      <w:r w:rsidRPr="00DB1E54">
        <w:rPr>
          <w:b/>
          <w:lang w:val="id-ID"/>
        </w:rPr>
        <w:t>PENGARUH</w:t>
      </w:r>
      <w:r>
        <w:rPr>
          <w:b/>
        </w:rPr>
        <w:t xml:space="preserve"> CITRA PERUSAHAAN DAN NILAI PELANGGAN TERHADAP KEPUASAN PELANGGAN BUS PO. HARYANTO </w:t>
      </w:r>
    </w:p>
    <w:p w:rsidR="00F460EC" w:rsidRPr="00A82ECC" w:rsidRDefault="00F460EC" w:rsidP="00F460EC">
      <w:pPr>
        <w:spacing w:line="360" w:lineRule="auto"/>
        <w:jc w:val="center"/>
        <w:rPr>
          <w:b/>
        </w:rPr>
      </w:pPr>
      <w:r>
        <w:rPr>
          <w:b/>
          <w:lang w:val="id-ID"/>
        </w:rPr>
        <w:t xml:space="preserve">DIKOTA </w:t>
      </w:r>
      <w:r>
        <w:rPr>
          <w:b/>
        </w:rPr>
        <w:t>KUDUS</w:t>
      </w:r>
    </w:p>
    <w:p w:rsidR="0029030B" w:rsidRDefault="00F460EC" w:rsidP="00F460EC">
      <w:pPr>
        <w:rPr>
          <w:shd w:val="clear" w:color="auto" w:fill="FFFFFF" w:themeFill="background1"/>
          <w:lang w:val="id-ID"/>
        </w:rPr>
      </w:pPr>
      <w:r>
        <w:rPr>
          <w:lang w:val="id-ID"/>
        </w:rPr>
        <w:tab/>
      </w:r>
      <w:r>
        <w:rPr>
          <w:lang w:val="id-ID"/>
        </w:rPr>
        <w:tab/>
      </w:r>
      <w:r>
        <w:rPr>
          <w:lang w:val="id-ID"/>
        </w:rPr>
        <w:tab/>
      </w:r>
      <w:r>
        <w:rPr>
          <w:lang w:val="id-ID"/>
        </w:rPr>
        <w:tab/>
        <w:t xml:space="preserve">    </w:t>
      </w:r>
      <w:hyperlink r:id="rId6" w:history="1">
        <w:r w:rsidRPr="00BD6C14">
          <w:rPr>
            <w:rStyle w:val="Hyperlink"/>
            <w:shd w:val="clear" w:color="auto" w:fill="FFFFFF" w:themeFill="background1"/>
            <w:lang w:val="id-ID"/>
          </w:rPr>
          <w:t>bayusetiyoko12@gmail.com</w:t>
        </w:r>
      </w:hyperlink>
    </w:p>
    <w:p w:rsidR="00F460EC" w:rsidRDefault="00F460EC" w:rsidP="00F460EC">
      <w:pPr>
        <w:ind w:left="3600"/>
        <w:rPr>
          <w:b/>
          <w:shd w:val="clear" w:color="auto" w:fill="FFFFFF" w:themeFill="background1"/>
          <w:lang w:val="id-ID"/>
        </w:rPr>
      </w:pPr>
      <w:r>
        <w:rPr>
          <w:shd w:val="clear" w:color="auto" w:fill="FFFFFF" w:themeFill="background1"/>
          <w:lang w:val="id-ID"/>
        </w:rPr>
        <w:t xml:space="preserve"> </w:t>
      </w:r>
      <w:r w:rsidRPr="00F460EC">
        <w:rPr>
          <w:b/>
          <w:shd w:val="clear" w:color="auto" w:fill="FFFFFF" w:themeFill="background1"/>
          <w:lang w:val="id-ID"/>
        </w:rPr>
        <w:t>Bayu Setiyoko</w:t>
      </w:r>
    </w:p>
    <w:p w:rsidR="00F460EC" w:rsidRDefault="00F460EC" w:rsidP="00F460EC">
      <w:pPr>
        <w:ind w:left="3600"/>
        <w:rPr>
          <w:b/>
          <w:shd w:val="clear" w:color="auto" w:fill="FFFFFF" w:themeFill="background1"/>
          <w:lang w:val="id-ID"/>
        </w:rPr>
      </w:pPr>
      <w:r>
        <w:rPr>
          <w:b/>
          <w:shd w:val="clear" w:color="auto" w:fill="FFFFFF" w:themeFill="background1"/>
          <w:lang w:val="id-ID"/>
        </w:rPr>
        <w:t xml:space="preserve"> Joko Riyanto.</w:t>
      </w:r>
    </w:p>
    <w:p w:rsidR="00F460EC" w:rsidRPr="00F460EC" w:rsidRDefault="00F460EC" w:rsidP="00F460EC">
      <w:pPr>
        <w:jc w:val="center"/>
        <w:rPr>
          <w:rFonts w:eastAsiaTheme="minorHAnsi"/>
          <w:b/>
          <w:lang w:val="id-ID"/>
        </w:rPr>
      </w:pPr>
      <w:r w:rsidRPr="00F460EC">
        <w:rPr>
          <w:rFonts w:eastAsiaTheme="minorHAnsi"/>
          <w:b/>
          <w:lang w:val="id-ID"/>
        </w:rPr>
        <w:t>Program Studi Manajemen Fakultas Ekonomika dan Bisnis Universitas 17 Agustus 1945 Semarang</w:t>
      </w:r>
    </w:p>
    <w:p w:rsidR="00F460EC" w:rsidRPr="00F460EC" w:rsidRDefault="00F460EC" w:rsidP="00F460EC">
      <w:pPr>
        <w:jc w:val="center"/>
        <w:rPr>
          <w:rFonts w:eastAsiaTheme="minorHAnsi"/>
          <w:lang w:val="id-ID"/>
        </w:rPr>
      </w:pPr>
      <w:r w:rsidRPr="00F460EC">
        <w:rPr>
          <w:rFonts w:eastAsiaTheme="minorHAnsi"/>
          <w:lang w:val="id-ID"/>
        </w:rPr>
        <w:t>Kampus I : Jl. Pawiyatan Luhur Bendan Duwur Semarang, 50233. Telp. (024)8316187 Fax (024)8316193</w:t>
      </w:r>
    </w:p>
    <w:p w:rsidR="00F460EC" w:rsidRPr="00F460EC" w:rsidRDefault="00F460EC" w:rsidP="00F460EC">
      <w:pPr>
        <w:ind w:left="720" w:hanging="720"/>
        <w:jc w:val="center"/>
        <w:rPr>
          <w:rFonts w:eastAsiaTheme="minorHAnsi"/>
          <w:lang w:val="id-ID"/>
        </w:rPr>
      </w:pPr>
      <w:r w:rsidRPr="00F460EC">
        <w:rPr>
          <w:rFonts w:eastAsiaTheme="minorHAnsi"/>
          <w:lang w:val="id-ID"/>
        </w:rPr>
        <w:t>Kampus II : Jl. Imam Bonjol No. 161 Telp. (024)3510803 Semarang 50131</w:t>
      </w:r>
    </w:p>
    <w:p w:rsidR="00F460EC" w:rsidRDefault="00F460EC" w:rsidP="00F460EC">
      <w:pPr>
        <w:rPr>
          <w:b/>
          <w:lang w:val="id-ID"/>
        </w:rPr>
      </w:pPr>
    </w:p>
    <w:p w:rsidR="00A74E39" w:rsidRDefault="00A74E39" w:rsidP="00A74E39">
      <w:pPr>
        <w:ind w:left="3600"/>
        <w:jc w:val="both"/>
        <w:rPr>
          <w:b/>
          <w:lang w:val="id-ID"/>
        </w:rPr>
      </w:pPr>
      <w:r>
        <w:rPr>
          <w:b/>
          <w:lang w:val="id-ID"/>
        </w:rPr>
        <w:t xml:space="preserve">   </w:t>
      </w:r>
      <w:r w:rsidR="003C7A27">
        <w:rPr>
          <w:b/>
          <w:lang w:val="id-ID"/>
        </w:rPr>
        <w:t>ABSTRACT</w:t>
      </w:r>
    </w:p>
    <w:p w:rsidR="00A74E39" w:rsidRDefault="00A74E39" w:rsidP="00A74E39">
      <w:pPr>
        <w:ind w:left="3600"/>
        <w:jc w:val="both"/>
        <w:rPr>
          <w:b/>
          <w:lang w:val="id-ID"/>
        </w:rPr>
      </w:pPr>
    </w:p>
    <w:p w:rsidR="00A74E39" w:rsidRPr="00ED0B02" w:rsidRDefault="00A74E39" w:rsidP="00A74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Cs w:val="20"/>
          <w:lang w:val="id-ID" w:eastAsia="id-ID"/>
        </w:rPr>
      </w:pPr>
      <w:r w:rsidRPr="00ED0B02">
        <w:rPr>
          <w:i/>
          <w:szCs w:val="20"/>
          <w:lang w:eastAsia="id-ID"/>
        </w:rPr>
        <w:t xml:space="preserve">The </w:t>
      </w:r>
      <w:proofErr w:type="gramStart"/>
      <w:r w:rsidRPr="00ED0B02">
        <w:rPr>
          <w:i/>
          <w:lang w:val="id-ID"/>
        </w:rPr>
        <w:t>r</w:t>
      </w:r>
      <w:r w:rsidRPr="00ED0B02">
        <w:rPr>
          <w:i/>
        </w:rPr>
        <w:t>esearch</w:t>
      </w:r>
      <w:r w:rsidRPr="00A74E39">
        <w:rPr>
          <w:i/>
          <w:szCs w:val="20"/>
          <w:lang w:eastAsia="id-ID"/>
        </w:rPr>
        <w:t xml:space="preserve"> </w:t>
      </w:r>
      <w:r w:rsidRPr="00ED0B02">
        <w:rPr>
          <w:i/>
          <w:szCs w:val="20"/>
          <w:lang w:val="id-ID" w:eastAsia="id-ID"/>
        </w:rPr>
        <w:t xml:space="preserve"> </w:t>
      </w:r>
      <w:r w:rsidRPr="00A74E39">
        <w:rPr>
          <w:i/>
          <w:szCs w:val="20"/>
          <w:lang w:eastAsia="id-ID"/>
        </w:rPr>
        <w:t>is</w:t>
      </w:r>
      <w:proofErr w:type="gramEnd"/>
      <w:r w:rsidRPr="00A74E39">
        <w:rPr>
          <w:i/>
          <w:szCs w:val="20"/>
          <w:lang w:eastAsia="id-ID"/>
        </w:rPr>
        <w:t xml:space="preserve"> to determine the effect of corporate image quality on customer satisfaction and customer value to customer satisfac</w:t>
      </w:r>
      <w:r w:rsidRPr="00ED0B02">
        <w:rPr>
          <w:i/>
          <w:szCs w:val="20"/>
          <w:lang w:eastAsia="id-ID"/>
        </w:rPr>
        <w:t xml:space="preserve">tion of </w:t>
      </w:r>
      <w:r w:rsidRPr="00ED0B02">
        <w:rPr>
          <w:i/>
          <w:szCs w:val="20"/>
          <w:lang w:val="id-ID" w:eastAsia="id-ID"/>
        </w:rPr>
        <w:t xml:space="preserve"> bus PO. Haryanto in Kudus. Samples used in this research</w:t>
      </w:r>
      <w:r w:rsidRPr="00ED0B02">
        <w:rPr>
          <w:i/>
        </w:rPr>
        <w:t xml:space="preserve"> </w:t>
      </w:r>
      <w:r w:rsidRPr="00ED0B02">
        <w:rPr>
          <w:i/>
          <w:szCs w:val="20"/>
          <w:lang w:val="id-ID" w:eastAsia="id-ID"/>
        </w:rPr>
        <w:t>taken 100 people who happened to meet with researchers and willing to be respondents  . Using accidental sampling. Tested the validity, reliability, and multiple linier regression analysis.</w:t>
      </w:r>
    </w:p>
    <w:p w:rsidR="00A74E39" w:rsidRPr="00ED0B02" w:rsidRDefault="00A74E39" w:rsidP="00A74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Cs w:val="20"/>
          <w:lang w:val="id-ID" w:eastAsia="id-ID"/>
        </w:rPr>
      </w:pPr>
    </w:p>
    <w:p w:rsidR="00A74E39" w:rsidRPr="00ED0B02" w:rsidRDefault="00A74E39" w:rsidP="00A74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Cs w:val="20"/>
          <w:lang w:val="id-ID" w:eastAsia="id-ID"/>
        </w:rPr>
      </w:pPr>
      <w:r w:rsidRPr="00ED0B02">
        <w:rPr>
          <w:i/>
          <w:szCs w:val="20"/>
          <w:lang w:val="id-ID" w:eastAsia="id-ID"/>
        </w:rPr>
        <w:t>The results of this study show Corporate Image has a positive and significant impact on Customer Satisfaction, and Customer Value is positive and significant to Customer Satisfaction.</w:t>
      </w:r>
    </w:p>
    <w:p w:rsidR="00A74E39" w:rsidRPr="00A74E39" w:rsidRDefault="00A74E39" w:rsidP="00A74E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Cs w:val="20"/>
          <w:lang w:val="id-ID" w:eastAsia="id-ID"/>
        </w:rPr>
      </w:pPr>
    </w:p>
    <w:p w:rsidR="00A74E39" w:rsidRPr="00ED0B02" w:rsidRDefault="00ED0B02" w:rsidP="00F460EC">
      <w:pPr>
        <w:rPr>
          <w:i/>
          <w:lang w:val="id-ID"/>
        </w:rPr>
      </w:pPr>
      <w:r w:rsidRPr="00ED0B02">
        <w:rPr>
          <w:i/>
          <w:lang w:val="id-ID"/>
        </w:rPr>
        <w:t>Keywords: Corporate</w:t>
      </w:r>
      <w:r w:rsidR="00A74E39" w:rsidRPr="00ED0B02">
        <w:rPr>
          <w:i/>
          <w:lang w:val="id-ID"/>
        </w:rPr>
        <w:t xml:space="preserve"> Image, Customer Value, Customer Satisfaction</w:t>
      </w:r>
    </w:p>
    <w:p w:rsidR="00ED0B02" w:rsidRPr="00ED0B02" w:rsidRDefault="00ED0B02" w:rsidP="00F460EC">
      <w:pPr>
        <w:rPr>
          <w:lang w:val="id-ID"/>
        </w:rPr>
      </w:pPr>
    </w:p>
    <w:p w:rsidR="00F460EC" w:rsidRDefault="00F460EC" w:rsidP="00F460EC">
      <w:pPr>
        <w:rPr>
          <w:b/>
          <w:lang w:val="id-ID"/>
        </w:rPr>
      </w:pPr>
      <w:r>
        <w:rPr>
          <w:b/>
          <w:lang w:val="id-ID"/>
        </w:rPr>
        <w:t>PENDAHULUAN</w:t>
      </w:r>
    </w:p>
    <w:p w:rsidR="00F460EC" w:rsidRDefault="00F460EC" w:rsidP="00F460EC">
      <w:pPr>
        <w:rPr>
          <w:b/>
          <w:lang w:val="id-ID"/>
        </w:rPr>
      </w:pPr>
    </w:p>
    <w:p w:rsidR="00ED0B02" w:rsidRDefault="00ED0B02" w:rsidP="00A74E39">
      <w:pPr>
        <w:ind w:firstLine="567"/>
        <w:jc w:val="both"/>
        <w:rPr>
          <w:lang w:val="id-ID"/>
        </w:rPr>
      </w:pPr>
      <w:r>
        <w:rPr>
          <w:lang w:val="id-ID"/>
        </w:rPr>
        <w:t>Fenomena saat ini pelanggan jasa</w:t>
      </w:r>
      <w:r w:rsidRPr="00740017">
        <w:rPr>
          <w:lang w:val="id-ID"/>
        </w:rPr>
        <w:t xml:space="preserve"> dihadapkan pada semakin banyaknya pilihan jasa untuk keperluan menggunakan sarana transportasi. Hal ini berdampak pada semakin kompetitifnya persaingan antar perusahaan transportasi. Sehingga akibatnya, bisnis transportasi yang dikelola secara tradisional berubah menjadi bisnis yang semakin inovatif, dinamis, dan kompetitif.</w:t>
      </w:r>
      <w:r w:rsidR="0038495A">
        <w:rPr>
          <w:lang w:val="id-ID"/>
        </w:rPr>
        <w:t xml:space="preserve"> </w:t>
      </w:r>
      <w:r w:rsidR="0038495A" w:rsidRPr="0038495A">
        <w:rPr>
          <w:lang w:val="id-ID"/>
        </w:rPr>
        <w:t>Manajemen transportasi dituntut untuk memiliki kemampuan dan kesanggupan untuk menarik m</w:t>
      </w:r>
      <w:r w:rsidR="0038495A">
        <w:rPr>
          <w:lang w:val="id-ID"/>
        </w:rPr>
        <w:t>inat penumpang dari segi citra p</w:t>
      </w:r>
      <w:r w:rsidR="0038495A" w:rsidRPr="0038495A">
        <w:rPr>
          <w:lang w:val="id-ID"/>
        </w:rPr>
        <w:t>erusahaan ,nilai pelanggan,dan kepuasaan  penumpang</w:t>
      </w:r>
      <w:r w:rsidR="0038495A">
        <w:rPr>
          <w:lang w:val="id-ID"/>
        </w:rPr>
        <w:t>.</w:t>
      </w:r>
    </w:p>
    <w:p w:rsidR="00E8781B" w:rsidRDefault="00E8781B" w:rsidP="00A74E39">
      <w:pPr>
        <w:ind w:firstLine="567"/>
        <w:jc w:val="both"/>
        <w:rPr>
          <w:lang w:val="id-ID"/>
        </w:rPr>
      </w:pPr>
    </w:p>
    <w:p w:rsidR="00F460EC" w:rsidRDefault="0038495A" w:rsidP="0038495A">
      <w:pPr>
        <w:ind w:firstLine="567"/>
        <w:jc w:val="both"/>
        <w:rPr>
          <w:lang w:val="id-ID"/>
        </w:rPr>
      </w:pPr>
      <w:r w:rsidRPr="0038495A">
        <w:rPr>
          <w:lang w:val="id-ID"/>
        </w:rPr>
        <w:t xml:space="preserve">Sutisna (2001) mendefinisikan citra sebagai jumlah dari gambaran, kesan-kesan dan keyakinan yang dimiliki seseorang terhadap suatu obyek. </w:t>
      </w:r>
      <w:r w:rsidR="00F460EC" w:rsidRPr="00F460EC">
        <w:rPr>
          <w:lang w:val="id-ID"/>
        </w:rPr>
        <w:t>Citra Perusahaan merupakan salah satu bagian terpenting yang dimiliki oleh suatu perusahaan, baik perusahaan besar maupun perusahaan kecil. Citra Perusahaan adalah kesan konsumen yang timbul dari pengalaman pribadi konsumen ten</w:t>
      </w:r>
      <w:r>
        <w:rPr>
          <w:lang w:val="id-ID"/>
        </w:rPr>
        <w:t>tang suatu produk maupun jasa. dalam meningkatkan kepuasan Pelanggan PO.</w:t>
      </w:r>
      <w:r w:rsidR="00F460EC" w:rsidRPr="00F460EC">
        <w:rPr>
          <w:lang w:val="id-ID"/>
        </w:rPr>
        <w:t xml:space="preserve">Haryanto melakukan peningkatan </w:t>
      </w:r>
      <w:r>
        <w:rPr>
          <w:lang w:val="id-ID"/>
        </w:rPr>
        <w:t>citra perusahaan. Semakin baik citra p</w:t>
      </w:r>
      <w:r w:rsidR="00F460EC" w:rsidRPr="00F460EC">
        <w:rPr>
          <w:lang w:val="id-ID"/>
        </w:rPr>
        <w:t>erusahaan, akan semakin tinggi pula</w:t>
      </w:r>
      <w:r w:rsidR="00F460EC" w:rsidRPr="00F460EC">
        <w:t xml:space="preserve"> </w:t>
      </w:r>
      <w:r w:rsidR="00F460EC" w:rsidRPr="00F460EC">
        <w:rPr>
          <w:lang w:val="id-ID"/>
        </w:rPr>
        <w:t>angka Kepuasan Pelanggan tersebut.</w:t>
      </w:r>
      <w:r w:rsidRPr="0038495A">
        <w:t xml:space="preserve"> </w:t>
      </w:r>
      <w:r w:rsidRPr="0038495A">
        <w:rPr>
          <w:lang w:val="id-ID"/>
        </w:rPr>
        <w:t>Jika dilihat dari penelitian terdahulu, seperti yang telah dilakukan oleh</w:t>
      </w:r>
      <w:r>
        <w:rPr>
          <w:lang w:val="id-ID"/>
        </w:rPr>
        <w:t xml:space="preserve"> </w:t>
      </w:r>
      <w:r w:rsidRPr="0038495A">
        <w:rPr>
          <w:lang w:val="id-ID"/>
        </w:rPr>
        <w:t>Muhaamad Arief (2015) variabel citra perusahaan mempengaruhi secara positif</w:t>
      </w:r>
      <w:r>
        <w:rPr>
          <w:lang w:val="id-ID"/>
        </w:rPr>
        <w:t xml:space="preserve"> terhadap kepuasan pelanggan.</w:t>
      </w:r>
    </w:p>
    <w:p w:rsidR="00E8781B" w:rsidRPr="00F460EC" w:rsidRDefault="00E8781B" w:rsidP="0038495A">
      <w:pPr>
        <w:ind w:firstLine="567"/>
        <w:jc w:val="both"/>
        <w:rPr>
          <w:lang w:val="id-ID"/>
        </w:rPr>
      </w:pPr>
    </w:p>
    <w:p w:rsidR="00F460EC" w:rsidRDefault="00B2754C" w:rsidP="00A74E39">
      <w:pPr>
        <w:ind w:firstLine="567"/>
        <w:jc w:val="both"/>
        <w:rPr>
          <w:lang w:val="id-ID"/>
        </w:rPr>
      </w:pPr>
      <w:r w:rsidRPr="00B2754C">
        <w:rPr>
          <w:lang w:val="id-ID"/>
        </w:rPr>
        <w:t xml:space="preserve">Nilai pelanggan </w:t>
      </w:r>
      <w:r>
        <w:rPr>
          <w:lang w:val="id-ID"/>
        </w:rPr>
        <w:t xml:space="preserve">Vanessa (2007) </w:t>
      </w:r>
      <w:r w:rsidRPr="00B2754C">
        <w:rPr>
          <w:lang w:val="id-ID"/>
        </w:rPr>
        <w:t xml:space="preserve">yaitu persepsi pelanggan terhadap nilai dimana perusahaan harus mempertimbangkan nilai dalam mengembangkan jasanya sehingga sesuai dengan apa yang diharapkan pelanggan </w:t>
      </w:r>
      <w:r w:rsidR="00F460EC" w:rsidRPr="00F460EC">
        <w:rPr>
          <w:lang w:val="id-ID"/>
        </w:rPr>
        <w:t xml:space="preserve">Nilai pelanggan merupakan hasil yang dirasakan </w:t>
      </w:r>
      <w:r w:rsidR="00F460EC" w:rsidRPr="00F460EC">
        <w:rPr>
          <w:lang w:val="id-ID"/>
        </w:rPr>
        <w:lastRenderedPageBreak/>
        <w:t>pelanggan yang</w:t>
      </w:r>
      <w:r w:rsidR="00F460EC" w:rsidRPr="00F460EC">
        <w:t xml:space="preserve"> </w:t>
      </w:r>
      <w:r w:rsidR="00F460EC" w:rsidRPr="00F460EC">
        <w:rPr>
          <w:lang w:val="id-ID"/>
        </w:rPr>
        <w:t>disesuaikan dengan kesesuaian biaya dengan manfaaat dari  yang dihasilkan oleh suatu</w:t>
      </w:r>
      <w:r w:rsidR="00F460EC" w:rsidRPr="00F460EC">
        <w:t xml:space="preserve"> </w:t>
      </w:r>
      <w:r w:rsidR="00F460EC" w:rsidRPr="00F460EC">
        <w:rPr>
          <w:lang w:val="id-ID"/>
        </w:rPr>
        <w:t>perusahaan. Dengan nilai pelanggan, kita mengartikan ikatan emosional yang terbentuk antara pelanggan</w:t>
      </w:r>
      <w:r w:rsidR="00F460EC" w:rsidRPr="00F460EC">
        <w:t xml:space="preserve"> </w:t>
      </w:r>
      <w:r w:rsidR="00F460EC" w:rsidRPr="00F460EC">
        <w:rPr>
          <w:lang w:val="id-ID"/>
        </w:rPr>
        <w:t>dan perusahaan setelah pelanggan menggunakan suatu  jasa yang diberikan oleh perusahaan dan memberikan</w:t>
      </w:r>
      <w:r w:rsidR="00F460EC" w:rsidRPr="00F460EC">
        <w:t xml:space="preserve"> </w:t>
      </w:r>
      <w:r w:rsidR="00F460EC" w:rsidRPr="00F460EC">
        <w:rPr>
          <w:lang w:val="id-ID"/>
        </w:rPr>
        <w:t>suatu tambahan nilai bagi pelanggan. Meningkatkan nilai pelanggan jasa transportasi dan kepuasan pelanggan tidak bisa melupakan</w:t>
      </w:r>
      <w:r w:rsidR="00F460EC" w:rsidRPr="00F460EC">
        <w:t xml:space="preserve"> </w:t>
      </w:r>
      <w:r w:rsidR="00F460EC" w:rsidRPr="00F460EC">
        <w:rPr>
          <w:lang w:val="id-ID"/>
        </w:rPr>
        <w:t xml:space="preserve">citra perusahaan. </w:t>
      </w:r>
      <w:r w:rsidRPr="00B2754C">
        <w:rPr>
          <w:lang w:val="id-ID"/>
        </w:rPr>
        <w:t>Konsep nilai pelanggan memberikan gambaran tentang konsumen suatu perusahaan, mempertimbangkan apa yang mereka inginkan, dan percaya bahwa mereka mempe</w:t>
      </w:r>
      <w:r>
        <w:rPr>
          <w:lang w:val="id-ID"/>
        </w:rPr>
        <w:t>roleh manfaat dari suatu jasa.</w:t>
      </w:r>
    </w:p>
    <w:p w:rsidR="00E8781B" w:rsidRPr="00F460EC" w:rsidRDefault="00E8781B" w:rsidP="00A74E39">
      <w:pPr>
        <w:ind w:firstLine="567"/>
        <w:jc w:val="both"/>
      </w:pPr>
    </w:p>
    <w:p w:rsidR="00F460EC" w:rsidRDefault="00826B0A" w:rsidP="00A74E39">
      <w:pPr>
        <w:ind w:firstLine="567"/>
        <w:jc w:val="both"/>
        <w:rPr>
          <w:bCs/>
          <w:lang w:val="id-ID"/>
        </w:rPr>
      </w:pPr>
      <w:r>
        <w:rPr>
          <w:lang w:val="id-ID"/>
        </w:rPr>
        <w:t>Untuk membuktikan apakah terdapat pengaruh antara Citra Perusahaan, Nilai Pelanggan terhadap Kepuasan Pelanggan maka peneliti mengambil obyek permasalahan yang terjadi pada PO. Haryanto, berdasarkan</w:t>
      </w:r>
      <w:r w:rsidR="0010400E">
        <w:rPr>
          <w:lang w:val="id-ID"/>
        </w:rPr>
        <w:t xml:space="preserve"> data target dan realisasi penumpang PO.Haryanto Kudus pada tahun 2014-2017</w:t>
      </w:r>
      <w:r>
        <w:rPr>
          <w:lang w:val="id-ID"/>
        </w:rPr>
        <w:t xml:space="preserve"> </w:t>
      </w:r>
      <w:r w:rsidR="0010400E">
        <w:rPr>
          <w:bCs/>
          <w:lang w:val="id-ID"/>
        </w:rPr>
        <w:t>:</w:t>
      </w:r>
    </w:p>
    <w:p w:rsidR="00E8781B" w:rsidRPr="0010400E" w:rsidRDefault="00E8781B" w:rsidP="00A74E39">
      <w:pPr>
        <w:ind w:firstLine="567"/>
        <w:jc w:val="both"/>
        <w:rPr>
          <w:bCs/>
          <w:lang w:val="id-ID"/>
        </w:rPr>
      </w:pPr>
    </w:p>
    <w:p w:rsidR="00F460EC" w:rsidRPr="00F460EC" w:rsidRDefault="00F460EC" w:rsidP="00A74E39">
      <w:pPr>
        <w:jc w:val="center"/>
        <w:rPr>
          <w:b/>
          <w:bCs/>
          <w:lang w:val="it-IT"/>
        </w:rPr>
      </w:pPr>
      <w:r w:rsidRPr="00F460EC">
        <w:rPr>
          <w:b/>
          <w:bCs/>
          <w:lang w:val="it-IT"/>
        </w:rPr>
        <w:t>Data Target dan Realisasi Penumpang Pada</w:t>
      </w:r>
    </w:p>
    <w:p w:rsidR="00F460EC" w:rsidRPr="00F460EC" w:rsidRDefault="00F460EC" w:rsidP="00A74E39">
      <w:pPr>
        <w:jc w:val="center"/>
        <w:rPr>
          <w:b/>
          <w:lang w:val="sv-SE"/>
        </w:rPr>
      </w:pPr>
      <w:proofErr w:type="gramStart"/>
      <w:r w:rsidRPr="00F460EC">
        <w:rPr>
          <w:b/>
          <w:bCs/>
        </w:rPr>
        <w:t>PO.</w:t>
      </w:r>
      <w:proofErr w:type="gramEnd"/>
      <w:r w:rsidRPr="00F460EC">
        <w:rPr>
          <w:b/>
          <w:bCs/>
        </w:rPr>
        <w:t xml:space="preserve"> Haryanto Kudus</w:t>
      </w:r>
      <w:r w:rsidRPr="00F460EC">
        <w:rPr>
          <w:b/>
          <w:lang w:val="sv-SE"/>
        </w:rPr>
        <w:t xml:space="preserve"> Tahun 2014 – 2017</w:t>
      </w:r>
    </w:p>
    <w:p w:rsidR="00F460EC" w:rsidRPr="00F460EC" w:rsidRDefault="00F460EC" w:rsidP="00A74E39">
      <w:pPr>
        <w:jc w:val="center"/>
        <w:rPr>
          <w:bCs/>
          <w:lang w:val="sv-SE"/>
        </w:rPr>
      </w:pPr>
    </w:p>
    <w:tbl>
      <w:tblPr>
        <w:tblW w:w="6956" w:type="dxa"/>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1117"/>
        <w:gridCol w:w="1260"/>
        <w:gridCol w:w="1731"/>
        <w:gridCol w:w="1843"/>
      </w:tblGrid>
      <w:tr w:rsidR="00F460EC" w:rsidRPr="00F460EC" w:rsidTr="00E8781B">
        <w:trPr>
          <w:trHeight w:val="680"/>
          <w:jc w:val="center"/>
        </w:trPr>
        <w:tc>
          <w:tcPr>
            <w:tcW w:w="0" w:type="auto"/>
          </w:tcPr>
          <w:p w:rsidR="00F460EC" w:rsidRPr="00F460EC" w:rsidRDefault="00F460EC" w:rsidP="00A74E39">
            <w:pPr>
              <w:jc w:val="center"/>
              <w:rPr>
                <w:b/>
              </w:rPr>
            </w:pPr>
            <w:r w:rsidRPr="00F460EC">
              <w:rPr>
                <w:b/>
              </w:rPr>
              <w:t>Tahun</w:t>
            </w:r>
          </w:p>
        </w:tc>
        <w:tc>
          <w:tcPr>
            <w:tcW w:w="0" w:type="auto"/>
          </w:tcPr>
          <w:p w:rsidR="00F460EC" w:rsidRPr="00F460EC" w:rsidRDefault="00F460EC" w:rsidP="00A74E39">
            <w:pPr>
              <w:jc w:val="center"/>
              <w:rPr>
                <w:b/>
              </w:rPr>
            </w:pPr>
            <w:r w:rsidRPr="00F460EC">
              <w:rPr>
                <w:b/>
              </w:rPr>
              <w:t xml:space="preserve">Target </w:t>
            </w:r>
          </w:p>
          <w:p w:rsidR="00F460EC" w:rsidRPr="00F460EC" w:rsidRDefault="00F460EC" w:rsidP="00A74E39">
            <w:pPr>
              <w:jc w:val="center"/>
              <w:rPr>
                <w:b/>
              </w:rPr>
            </w:pPr>
            <w:r w:rsidRPr="00F460EC">
              <w:rPr>
                <w:b/>
              </w:rPr>
              <w:t>(orang)</w:t>
            </w:r>
          </w:p>
        </w:tc>
        <w:tc>
          <w:tcPr>
            <w:tcW w:w="0" w:type="auto"/>
          </w:tcPr>
          <w:p w:rsidR="00F460EC" w:rsidRPr="00F460EC" w:rsidRDefault="00F460EC" w:rsidP="00A74E39">
            <w:pPr>
              <w:jc w:val="center"/>
              <w:rPr>
                <w:b/>
              </w:rPr>
            </w:pPr>
            <w:r w:rsidRPr="00F460EC">
              <w:rPr>
                <w:b/>
              </w:rPr>
              <w:t>Realisasi</w:t>
            </w:r>
          </w:p>
          <w:p w:rsidR="00F460EC" w:rsidRPr="00F460EC" w:rsidRDefault="00F460EC" w:rsidP="00A74E39">
            <w:pPr>
              <w:jc w:val="center"/>
              <w:rPr>
                <w:b/>
              </w:rPr>
            </w:pPr>
            <w:r w:rsidRPr="00F460EC">
              <w:rPr>
                <w:b/>
              </w:rPr>
              <w:t>(orang)</w:t>
            </w:r>
          </w:p>
        </w:tc>
        <w:tc>
          <w:tcPr>
            <w:tcW w:w="0" w:type="auto"/>
          </w:tcPr>
          <w:p w:rsidR="00F460EC" w:rsidRPr="00F460EC" w:rsidRDefault="00F460EC" w:rsidP="00A74E39">
            <w:pPr>
              <w:jc w:val="center"/>
              <w:rPr>
                <w:b/>
              </w:rPr>
            </w:pPr>
            <w:r w:rsidRPr="00F460EC">
              <w:rPr>
                <w:b/>
              </w:rPr>
              <w:t>Capaian (%)</w:t>
            </w:r>
          </w:p>
        </w:tc>
        <w:tc>
          <w:tcPr>
            <w:tcW w:w="0" w:type="auto"/>
          </w:tcPr>
          <w:p w:rsidR="00F460EC" w:rsidRPr="00F460EC" w:rsidRDefault="00F460EC" w:rsidP="00A74E39">
            <w:pPr>
              <w:jc w:val="center"/>
              <w:rPr>
                <w:b/>
              </w:rPr>
            </w:pPr>
            <w:r w:rsidRPr="00F460EC">
              <w:rPr>
                <w:b/>
              </w:rPr>
              <w:t>Pertumbuhan</w:t>
            </w:r>
          </w:p>
          <w:p w:rsidR="00F460EC" w:rsidRPr="00F460EC" w:rsidRDefault="00F460EC" w:rsidP="00A74E39">
            <w:pPr>
              <w:jc w:val="center"/>
              <w:rPr>
                <w:b/>
              </w:rPr>
            </w:pPr>
            <w:r w:rsidRPr="00F460EC">
              <w:rPr>
                <w:b/>
              </w:rPr>
              <w:t>(%)</w:t>
            </w:r>
          </w:p>
        </w:tc>
      </w:tr>
      <w:tr w:rsidR="00F460EC" w:rsidRPr="00F460EC" w:rsidTr="00E8781B">
        <w:trPr>
          <w:trHeight w:val="316"/>
          <w:jc w:val="center"/>
        </w:trPr>
        <w:tc>
          <w:tcPr>
            <w:tcW w:w="0" w:type="auto"/>
          </w:tcPr>
          <w:p w:rsidR="00F460EC" w:rsidRPr="00F460EC" w:rsidRDefault="00F460EC" w:rsidP="00A74E39">
            <w:pPr>
              <w:jc w:val="center"/>
            </w:pPr>
            <w:r w:rsidRPr="00F460EC">
              <w:t>2014</w:t>
            </w:r>
          </w:p>
        </w:tc>
        <w:tc>
          <w:tcPr>
            <w:tcW w:w="0" w:type="auto"/>
            <w:vAlign w:val="bottom"/>
          </w:tcPr>
          <w:p w:rsidR="00F460EC" w:rsidRPr="00F460EC" w:rsidRDefault="00F460EC" w:rsidP="00A74E39">
            <w:pPr>
              <w:jc w:val="center"/>
            </w:pPr>
            <w:r w:rsidRPr="00F460EC">
              <w:t>348.121</w:t>
            </w:r>
          </w:p>
        </w:tc>
        <w:tc>
          <w:tcPr>
            <w:tcW w:w="0" w:type="auto"/>
            <w:vAlign w:val="bottom"/>
          </w:tcPr>
          <w:p w:rsidR="00F460EC" w:rsidRPr="00F460EC" w:rsidRDefault="00F460EC" w:rsidP="00A74E39">
            <w:pPr>
              <w:jc w:val="center"/>
            </w:pPr>
            <w:r w:rsidRPr="00F460EC">
              <w:t>495.854</w:t>
            </w:r>
          </w:p>
        </w:tc>
        <w:tc>
          <w:tcPr>
            <w:tcW w:w="0" w:type="auto"/>
          </w:tcPr>
          <w:p w:rsidR="00F460EC" w:rsidRPr="00F460EC" w:rsidRDefault="00F460EC" w:rsidP="00A74E39">
            <w:pPr>
              <w:jc w:val="center"/>
            </w:pPr>
            <w:r w:rsidRPr="00F460EC">
              <w:t>142 %</w:t>
            </w:r>
          </w:p>
        </w:tc>
        <w:tc>
          <w:tcPr>
            <w:tcW w:w="0" w:type="auto"/>
          </w:tcPr>
          <w:p w:rsidR="00F460EC" w:rsidRPr="00F460EC" w:rsidRDefault="00F460EC" w:rsidP="00A74E39">
            <w:pPr>
              <w:jc w:val="center"/>
            </w:pPr>
            <w:r w:rsidRPr="00F460EC">
              <w:t>0.04 %</w:t>
            </w:r>
          </w:p>
        </w:tc>
      </w:tr>
      <w:tr w:rsidR="00F460EC" w:rsidRPr="00F460EC" w:rsidTr="00E8781B">
        <w:trPr>
          <w:trHeight w:val="316"/>
          <w:jc w:val="center"/>
        </w:trPr>
        <w:tc>
          <w:tcPr>
            <w:tcW w:w="0" w:type="auto"/>
          </w:tcPr>
          <w:p w:rsidR="00F460EC" w:rsidRPr="00F460EC" w:rsidRDefault="00F460EC" w:rsidP="00A74E39">
            <w:pPr>
              <w:jc w:val="center"/>
            </w:pPr>
            <w:r w:rsidRPr="00F460EC">
              <w:t>2015</w:t>
            </w:r>
          </w:p>
        </w:tc>
        <w:tc>
          <w:tcPr>
            <w:tcW w:w="0" w:type="auto"/>
            <w:vAlign w:val="bottom"/>
          </w:tcPr>
          <w:p w:rsidR="00F460EC" w:rsidRPr="00F460EC" w:rsidRDefault="00F460EC" w:rsidP="00A74E39">
            <w:pPr>
              <w:jc w:val="center"/>
            </w:pPr>
            <w:r w:rsidRPr="00F460EC">
              <w:t>424.520</w:t>
            </w:r>
          </w:p>
        </w:tc>
        <w:tc>
          <w:tcPr>
            <w:tcW w:w="0" w:type="auto"/>
            <w:vAlign w:val="bottom"/>
          </w:tcPr>
          <w:p w:rsidR="00F460EC" w:rsidRPr="00F460EC" w:rsidRDefault="00F460EC" w:rsidP="00A74E39">
            <w:pPr>
              <w:jc w:val="center"/>
            </w:pPr>
            <w:r w:rsidRPr="00F460EC">
              <w:t>496.059</w:t>
            </w:r>
          </w:p>
        </w:tc>
        <w:tc>
          <w:tcPr>
            <w:tcW w:w="0" w:type="auto"/>
          </w:tcPr>
          <w:p w:rsidR="00F460EC" w:rsidRPr="00F460EC" w:rsidRDefault="00F460EC" w:rsidP="00A74E39">
            <w:pPr>
              <w:jc w:val="center"/>
            </w:pPr>
            <w:r w:rsidRPr="00F460EC">
              <w:t>117 %</w:t>
            </w:r>
          </w:p>
        </w:tc>
        <w:tc>
          <w:tcPr>
            <w:tcW w:w="0" w:type="auto"/>
          </w:tcPr>
          <w:p w:rsidR="00F460EC" w:rsidRPr="00F460EC" w:rsidRDefault="00F460EC" w:rsidP="00A74E39">
            <w:pPr>
              <w:jc w:val="center"/>
            </w:pPr>
            <w:r w:rsidRPr="00F460EC">
              <w:t>(17.8%)</w:t>
            </w:r>
          </w:p>
        </w:tc>
      </w:tr>
      <w:tr w:rsidR="00F460EC" w:rsidRPr="00F460EC" w:rsidTr="00E8781B">
        <w:trPr>
          <w:trHeight w:val="316"/>
          <w:jc w:val="center"/>
        </w:trPr>
        <w:tc>
          <w:tcPr>
            <w:tcW w:w="0" w:type="auto"/>
          </w:tcPr>
          <w:p w:rsidR="00F460EC" w:rsidRPr="00F460EC" w:rsidRDefault="00F460EC" w:rsidP="00A74E39">
            <w:pPr>
              <w:jc w:val="center"/>
            </w:pPr>
            <w:r w:rsidRPr="00F460EC">
              <w:t>2016</w:t>
            </w:r>
          </w:p>
        </w:tc>
        <w:tc>
          <w:tcPr>
            <w:tcW w:w="0" w:type="auto"/>
            <w:vAlign w:val="bottom"/>
          </w:tcPr>
          <w:p w:rsidR="00F460EC" w:rsidRPr="00F460EC" w:rsidRDefault="00F460EC" w:rsidP="00A74E39">
            <w:pPr>
              <w:jc w:val="center"/>
            </w:pPr>
            <w:r w:rsidRPr="00F460EC">
              <w:t>497.584</w:t>
            </w:r>
          </w:p>
        </w:tc>
        <w:tc>
          <w:tcPr>
            <w:tcW w:w="0" w:type="auto"/>
            <w:vAlign w:val="bottom"/>
          </w:tcPr>
          <w:p w:rsidR="00F460EC" w:rsidRPr="00F460EC" w:rsidRDefault="00F460EC" w:rsidP="00A74E39">
            <w:pPr>
              <w:jc w:val="center"/>
            </w:pPr>
            <w:r w:rsidRPr="00F460EC">
              <w:t>407.530</w:t>
            </w:r>
          </w:p>
        </w:tc>
        <w:tc>
          <w:tcPr>
            <w:tcW w:w="0" w:type="auto"/>
          </w:tcPr>
          <w:p w:rsidR="00F460EC" w:rsidRPr="00F460EC" w:rsidRDefault="00F460EC" w:rsidP="00A74E39">
            <w:pPr>
              <w:jc w:val="center"/>
            </w:pPr>
            <w:r w:rsidRPr="00F460EC">
              <w:t>82 %</w:t>
            </w:r>
          </w:p>
        </w:tc>
        <w:tc>
          <w:tcPr>
            <w:tcW w:w="0" w:type="auto"/>
          </w:tcPr>
          <w:p w:rsidR="00F460EC" w:rsidRPr="00F460EC" w:rsidRDefault="00F460EC" w:rsidP="00A74E39">
            <w:pPr>
              <w:jc w:val="center"/>
            </w:pPr>
            <w:r w:rsidRPr="00F460EC">
              <w:t>11.13 %</w:t>
            </w:r>
          </w:p>
        </w:tc>
      </w:tr>
      <w:tr w:rsidR="00F460EC" w:rsidRPr="00F460EC" w:rsidTr="00E8781B">
        <w:trPr>
          <w:trHeight w:val="316"/>
          <w:jc w:val="center"/>
        </w:trPr>
        <w:tc>
          <w:tcPr>
            <w:tcW w:w="0" w:type="auto"/>
          </w:tcPr>
          <w:p w:rsidR="00F460EC" w:rsidRPr="00F460EC" w:rsidRDefault="00F460EC" w:rsidP="00A74E39">
            <w:pPr>
              <w:jc w:val="center"/>
            </w:pPr>
            <w:r w:rsidRPr="00F460EC">
              <w:t>2017</w:t>
            </w:r>
          </w:p>
        </w:tc>
        <w:tc>
          <w:tcPr>
            <w:tcW w:w="0" w:type="auto"/>
            <w:vAlign w:val="bottom"/>
          </w:tcPr>
          <w:p w:rsidR="00F460EC" w:rsidRPr="00F460EC" w:rsidRDefault="00F460EC" w:rsidP="00A74E39">
            <w:pPr>
              <w:jc w:val="center"/>
            </w:pPr>
            <w:r w:rsidRPr="00F460EC">
              <w:t>448.277</w:t>
            </w:r>
          </w:p>
        </w:tc>
        <w:tc>
          <w:tcPr>
            <w:tcW w:w="0" w:type="auto"/>
            <w:vAlign w:val="bottom"/>
          </w:tcPr>
          <w:p w:rsidR="00F460EC" w:rsidRPr="00F460EC" w:rsidRDefault="00F460EC" w:rsidP="00A74E39">
            <w:pPr>
              <w:jc w:val="center"/>
            </w:pPr>
            <w:r w:rsidRPr="00F460EC">
              <w:t>452.920</w:t>
            </w:r>
          </w:p>
        </w:tc>
        <w:tc>
          <w:tcPr>
            <w:tcW w:w="0" w:type="auto"/>
          </w:tcPr>
          <w:p w:rsidR="00F460EC" w:rsidRPr="00F460EC" w:rsidRDefault="00F460EC" w:rsidP="00A74E39">
            <w:pPr>
              <w:jc w:val="center"/>
            </w:pPr>
            <w:r w:rsidRPr="00F460EC">
              <w:t>101 %</w:t>
            </w:r>
          </w:p>
        </w:tc>
        <w:tc>
          <w:tcPr>
            <w:tcW w:w="0" w:type="auto"/>
          </w:tcPr>
          <w:p w:rsidR="00F460EC" w:rsidRPr="00F460EC" w:rsidRDefault="00F460EC" w:rsidP="00A74E39">
            <w:pPr>
              <w:jc w:val="center"/>
            </w:pPr>
          </w:p>
        </w:tc>
      </w:tr>
      <w:tr w:rsidR="00F460EC" w:rsidRPr="00F460EC" w:rsidTr="00E8781B">
        <w:trPr>
          <w:trHeight w:val="334"/>
          <w:jc w:val="center"/>
        </w:trPr>
        <w:tc>
          <w:tcPr>
            <w:tcW w:w="0" w:type="auto"/>
            <w:gridSpan w:val="4"/>
          </w:tcPr>
          <w:p w:rsidR="00F460EC" w:rsidRPr="00F460EC" w:rsidRDefault="00F460EC" w:rsidP="00A74E39">
            <w:pPr>
              <w:jc w:val="center"/>
              <w:rPr>
                <w:b/>
              </w:rPr>
            </w:pPr>
            <w:r w:rsidRPr="00F460EC">
              <w:rPr>
                <w:b/>
              </w:rPr>
              <w:t>Rata-rata Pertumbuhan/tahun</w:t>
            </w:r>
          </w:p>
        </w:tc>
        <w:tc>
          <w:tcPr>
            <w:tcW w:w="0" w:type="auto"/>
          </w:tcPr>
          <w:p w:rsidR="00F460EC" w:rsidRPr="00F460EC" w:rsidRDefault="00F460EC" w:rsidP="00A74E39">
            <w:pPr>
              <w:jc w:val="center"/>
              <w:rPr>
                <w:b/>
              </w:rPr>
            </w:pPr>
            <w:r w:rsidRPr="00F460EC">
              <w:rPr>
                <w:b/>
              </w:rPr>
              <w:t xml:space="preserve">(2.21%) </w:t>
            </w:r>
          </w:p>
        </w:tc>
      </w:tr>
    </w:tbl>
    <w:p w:rsidR="00F460EC" w:rsidRPr="00F460EC" w:rsidRDefault="0010400E" w:rsidP="00A74E39">
      <w:pPr>
        <w:ind w:firstLine="851"/>
        <w:jc w:val="both"/>
        <w:rPr>
          <w:b/>
          <w:lang w:val="id-ID"/>
        </w:rPr>
      </w:pPr>
      <w:r>
        <w:rPr>
          <w:b/>
          <w:lang w:val="id-ID"/>
        </w:rPr>
        <w:t xml:space="preserve">        </w:t>
      </w:r>
      <w:r w:rsidR="00F460EC" w:rsidRPr="00F460EC">
        <w:rPr>
          <w:b/>
          <w:lang w:val="sv-SE"/>
        </w:rPr>
        <w:t xml:space="preserve">Sumber : </w:t>
      </w:r>
      <w:r w:rsidR="00F460EC" w:rsidRPr="00F460EC">
        <w:rPr>
          <w:b/>
          <w:bCs/>
        </w:rPr>
        <w:t>PO. Haryanto Kudus</w:t>
      </w:r>
      <w:proofErr w:type="gramStart"/>
      <w:r w:rsidR="00F460EC" w:rsidRPr="00F460EC">
        <w:rPr>
          <w:b/>
          <w:bCs/>
          <w:lang w:val="id-ID"/>
        </w:rPr>
        <w:t>,</w:t>
      </w:r>
      <w:r w:rsidR="00F460EC" w:rsidRPr="00F460EC">
        <w:rPr>
          <w:b/>
          <w:lang w:val="sv-SE"/>
        </w:rPr>
        <w:t>2017</w:t>
      </w:r>
      <w:proofErr w:type="gramEnd"/>
    </w:p>
    <w:p w:rsidR="00F460EC" w:rsidRPr="00F460EC" w:rsidRDefault="00F460EC" w:rsidP="00A74E39">
      <w:pPr>
        <w:ind w:left="720" w:firstLine="720"/>
        <w:jc w:val="both"/>
        <w:rPr>
          <w:b/>
          <w:lang w:val="id-ID"/>
        </w:rPr>
      </w:pPr>
    </w:p>
    <w:p w:rsidR="00F460EC" w:rsidRDefault="00F460EC" w:rsidP="00A74E39">
      <w:pPr>
        <w:ind w:firstLine="567"/>
        <w:jc w:val="both"/>
        <w:rPr>
          <w:lang w:val="id-ID"/>
        </w:rPr>
      </w:pPr>
      <w:r w:rsidRPr="00F460EC">
        <w:rPr>
          <w:lang w:val="sv-SE"/>
        </w:rPr>
        <w:t>Dari tabel di atas menunjukkan bahwa adanya masalah</w:t>
      </w:r>
      <w:r w:rsidR="003C7A27">
        <w:rPr>
          <w:lang w:val="sv-SE"/>
        </w:rPr>
        <w:t xml:space="preserve"> yang terjadi pada periode 2014</w:t>
      </w:r>
      <w:r w:rsidRPr="00F460EC">
        <w:rPr>
          <w:lang w:val="sv-SE"/>
        </w:rPr>
        <w:t xml:space="preserve">– 2017 rata-rata pertumbuhan penumpang terjadi penurunan sebesar 2,21 % meskipun ada kencenderungan kenaikan </w:t>
      </w:r>
      <w:r w:rsidR="003C7A27">
        <w:rPr>
          <w:lang w:val="sv-SE"/>
        </w:rPr>
        <w:t xml:space="preserve">ditahun 2015 serta  2017, dan </w:t>
      </w:r>
      <w:r w:rsidRPr="00F460EC">
        <w:rPr>
          <w:lang w:val="sv-SE"/>
        </w:rPr>
        <w:t xml:space="preserve">hanya tercapai </w:t>
      </w:r>
      <w:r w:rsidRPr="00F460EC">
        <w:rPr>
          <w:lang w:val="id-ID"/>
        </w:rPr>
        <w:t xml:space="preserve">realisasi </w:t>
      </w:r>
      <w:r w:rsidRPr="00F460EC">
        <w:rPr>
          <w:lang w:val="sv-SE"/>
        </w:rPr>
        <w:t>penumpang pada tahun 2016 tidak mampu mencapai target penumpang yang diinginkan pihak manajemen perusahaan. Dilihat dari realiasi jumlah penumpang bus PO. Haryanto juga terjadi permasalahan penurunan rata-rata setiap tahunnya. Dari data diatas menunjukkan bahwa pada tahun 2016 sebanyak 407.530 orang atau 82 % dari target yang telah ditetapkan perusahaan dan 2017 sebanyak 452.920 orang atau 101% dari target yang ditetapkan perusahaan artinya terjadi penurunan jumlah penumpang dibandingkan dengan jumlah penumpang pada tahun sebelumnya yaitu tahun 2015 atau 117% dari target yang ditetapkan perusahaan. Penurunan jumlah penumpang bus disebabkan karena sarana dan prasarana yang kurang</w:t>
      </w:r>
      <w:r w:rsidR="0010400E">
        <w:rPr>
          <w:lang w:val="id-ID"/>
        </w:rPr>
        <w:t xml:space="preserve"> </w:t>
      </w:r>
      <w:r w:rsidRPr="00F460EC">
        <w:rPr>
          <w:lang w:val="sv-SE"/>
        </w:rPr>
        <w:t xml:space="preserve"> nyaman dan jarak tempuh yang relatif lama sehingga ada beberapa penumpang ada yang berpindah ke sarana transportasi udara (pesawat terbang) untuk mempercepat waktu tempuh ke tujuan mereka. </w:t>
      </w:r>
    </w:p>
    <w:p w:rsidR="00E8781B" w:rsidRPr="00E8781B" w:rsidRDefault="00E8781B" w:rsidP="00A74E39">
      <w:pPr>
        <w:ind w:firstLine="567"/>
        <w:jc w:val="both"/>
        <w:rPr>
          <w:lang w:val="id-ID"/>
        </w:rPr>
      </w:pPr>
    </w:p>
    <w:p w:rsidR="003C7A27" w:rsidRDefault="0010400E" w:rsidP="00E8781B">
      <w:pPr>
        <w:ind w:firstLine="567"/>
        <w:jc w:val="both"/>
        <w:rPr>
          <w:lang w:val="id-ID"/>
        </w:rPr>
      </w:pPr>
      <w:proofErr w:type="gramStart"/>
      <w:r w:rsidRPr="004C4CA8">
        <w:t>Selain fenomena diatas, dorongan lain dilakukan-nya penelitian ini, karena adanya hasil penelitian yang berbeda atau research gap dari penelitian sebelumnya.</w:t>
      </w:r>
      <w:proofErr w:type="gramEnd"/>
      <w:r w:rsidRPr="004C4CA8">
        <w:t xml:space="preserve"> Perbedaan hasil penelitian tersebut yaitu dari hasil penelitian yang dilakukan oleh</w:t>
      </w:r>
      <w:r>
        <w:rPr>
          <w:lang w:val="id-ID"/>
        </w:rPr>
        <w:t xml:space="preserve"> </w:t>
      </w:r>
      <w:r w:rsidR="003C7A27" w:rsidRPr="003C7A27">
        <w:rPr>
          <w:lang w:val="id-ID"/>
        </w:rPr>
        <w:t>Muhaamad Arief (2015) variabel citra perusahaan mempengaruhi secara positif dan signifikan p</w:t>
      </w:r>
      <w:r w:rsidR="003C7A27">
        <w:rPr>
          <w:lang w:val="id-ID"/>
        </w:rPr>
        <w:t xml:space="preserve">ada variabel kepuasan pelanggan, berbeda dengan hasil yang </w:t>
      </w:r>
      <w:proofErr w:type="gramStart"/>
      <w:r w:rsidR="003C7A27">
        <w:rPr>
          <w:lang w:val="id-ID"/>
        </w:rPr>
        <w:t xml:space="preserve">dilakukan </w:t>
      </w:r>
      <w:r w:rsidR="003C7A27" w:rsidRPr="003C7A27">
        <w:rPr>
          <w:lang w:val="id-ID"/>
        </w:rPr>
        <w:t>.</w:t>
      </w:r>
      <w:proofErr w:type="gramEnd"/>
      <w:r w:rsidR="003C7A27" w:rsidRPr="003C7A27">
        <w:rPr>
          <w:lang w:val="id-ID"/>
        </w:rPr>
        <w:t xml:space="preserve">  Ida Amalia menyatakan dalam penelitiannya yaitu citra berpengaruh negatif dan tidak signifikan terhadap kepuasan pelanggan</w:t>
      </w:r>
      <w:r w:rsidR="003C7A27">
        <w:rPr>
          <w:lang w:val="id-ID"/>
        </w:rPr>
        <w:t>.</w:t>
      </w:r>
    </w:p>
    <w:p w:rsidR="00E8781B" w:rsidRDefault="00E8781B" w:rsidP="00E8781B">
      <w:pPr>
        <w:jc w:val="both"/>
        <w:rPr>
          <w:lang w:val="id-ID"/>
        </w:rPr>
      </w:pPr>
    </w:p>
    <w:p w:rsidR="003C7A27" w:rsidRDefault="003C7A27" w:rsidP="003C7A27">
      <w:pPr>
        <w:jc w:val="both"/>
        <w:rPr>
          <w:b/>
          <w:lang w:val="id-ID"/>
        </w:rPr>
      </w:pPr>
      <w:r w:rsidRPr="003C7A27">
        <w:rPr>
          <w:b/>
          <w:lang w:val="id-ID"/>
        </w:rPr>
        <w:lastRenderedPageBreak/>
        <w:t>KERANGKA PEMIKIRAN TEORITIS DAN RUMUSAN HIPOTESIS</w:t>
      </w:r>
    </w:p>
    <w:p w:rsidR="00E8781B" w:rsidRPr="003C7A27" w:rsidRDefault="00E8781B" w:rsidP="003C7A27">
      <w:pPr>
        <w:jc w:val="both"/>
        <w:rPr>
          <w:b/>
          <w:lang w:val="id-ID"/>
        </w:rPr>
      </w:pPr>
    </w:p>
    <w:p w:rsidR="00F460EC" w:rsidRDefault="003C7A27" w:rsidP="00A74E39">
      <w:pPr>
        <w:rPr>
          <w:b/>
          <w:lang w:val="id-ID"/>
        </w:rPr>
      </w:pPr>
      <w:r>
        <w:rPr>
          <w:b/>
          <w:lang w:val="id-ID"/>
        </w:rPr>
        <w:t xml:space="preserve"> Citra Perusahaan</w:t>
      </w:r>
    </w:p>
    <w:p w:rsidR="00E8781B" w:rsidRDefault="00E8781B" w:rsidP="00A74E39">
      <w:pPr>
        <w:rPr>
          <w:b/>
          <w:lang w:val="id-ID"/>
        </w:rPr>
      </w:pPr>
    </w:p>
    <w:p w:rsidR="003C7A27" w:rsidRDefault="00E8781B" w:rsidP="00E8781B">
      <w:pPr>
        <w:ind w:firstLine="720"/>
        <w:jc w:val="both"/>
        <w:rPr>
          <w:lang w:val="id-ID"/>
        </w:rPr>
      </w:pPr>
      <w:r w:rsidRPr="00E8781B">
        <w:rPr>
          <w:lang w:val="id-ID"/>
        </w:rPr>
        <w:t>Sutisna (2001) mendefinisikan citra</w:t>
      </w:r>
      <w:r>
        <w:rPr>
          <w:lang w:val="id-ID"/>
        </w:rPr>
        <w:t xml:space="preserve"> perusahaan</w:t>
      </w:r>
      <w:r w:rsidRPr="00E8781B">
        <w:rPr>
          <w:lang w:val="id-ID"/>
        </w:rPr>
        <w:t xml:space="preserve"> sebagai jumlah dari gambaran, kesan-kesan dan keyakinan yang dimiliki seseorang terhadap suatu obyek. Citra Perusahaan merupakan salah satu bagian terpenting yang dimiliki oleh suatu perusahaan, baik perusahaan besar maupun perusahaan kecil. Citra Perusahaan adalah kesan konsumen yang timbul dari pengalaman pribadi konsumen tentang suatu produk maupun jasa. dalam meningkatkan kepuasan Pelanggan PO.Haryanto melakukan peningkatan citra perusahaan. Semakin baik citra perusahaan, akan semakin tinggi pula angka Kepuasan Pelanggan tersebut.</w:t>
      </w:r>
    </w:p>
    <w:p w:rsidR="00E8781B" w:rsidRPr="00E8781B" w:rsidRDefault="00E8781B" w:rsidP="00E8781B">
      <w:pPr>
        <w:ind w:firstLine="720"/>
        <w:jc w:val="both"/>
        <w:rPr>
          <w:lang w:val="id-ID"/>
        </w:rPr>
      </w:pPr>
    </w:p>
    <w:p w:rsidR="003C7A27" w:rsidRDefault="00E8781B" w:rsidP="00E8781B">
      <w:pPr>
        <w:ind w:firstLine="720"/>
        <w:jc w:val="both"/>
      </w:pPr>
      <w:r w:rsidRPr="00E8781B">
        <w:rPr>
          <w:lang w:val="id-ID"/>
        </w:rPr>
        <w:t xml:space="preserve">Dari pengertian-pengertian di atas maka dapat disimpulkan bahwa </w:t>
      </w:r>
      <w:r w:rsidR="00DE303D">
        <w:t>c</w:t>
      </w:r>
      <w:r w:rsidR="003C7A27" w:rsidRPr="003C7A27">
        <w:rPr>
          <w:lang w:val="id-ID"/>
        </w:rPr>
        <w:t>itra</w:t>
      </w:r>
      <w:r w:rsidR="00DE303D">
        <w:t xml:space="preserve"> perusahaan</w:t>
      </w:r>
      <w:r w:rsidR="003C7A27" w:rsidRPr="003C7A27">
        <w:rPr>
          <w:lang w:val="id-ID"/>
        </w:rPr>
        <w:t xml:space="preserve"> adalah sebagian dari gambaran, kesan-kesan dan keyakinan yang dimiliki seseorang terhadap suatu obyek. Citra suatu produk berhubungan dengan sikap yang berupa keyakinan dan preferensi terhadap pemilihan suatu jasa. Konsumen dengan citra yang positif terhadap suatu jasa tertentu, lebih memungkinkan untuk melakukan pemilihan suatu jasa yang diberikan</w:t>
      </w:r>
    </w:p>
    <w:p w:rsidR="00DE303D" w:rsidRDefault="00DE303D" w:rsidP="00DE303D">
      <w:pPr>
        <w:jc w:val="both"/>
      </w:pPr>
    </w:p>
    <w:p w:rsidR="00DE303D" w:rsidRDefault="00DE303D" w:rsidP="00DE303D">
      <w:pPr>
        <w:rPr>
          <w:b/>
        </w:rPr>
      </w:pPr>
      <w:r w:rsidRPr="00DE303D">
        <w:rPr>
          <w:b/>
          <w:lang w:val="id-ID"/>
        </w:rPr>
        <w:t>Nilai</w:t>
      </w:r>
      <w:r>
        <w:t xml:space="preserve"> </w:t>
      </w:r>
      <w:r w:rsidRPr="00DE303D">
        <w:rPr>
          <w:b/>
          <w:lang w:val="id-ID"/>
        </w:rPr>
        <w:t>Pelanggan</w:t>
      </w:r>
    </w:p>
    <w:p w:rsidR="00DE303D" w:rsidRPr="00DE303D" w:rsidRDefault="00DE303D" w:rsidP="00DE303D"/>
    <w:p w:rsidR="00DE303D" w:rsidRDefault="00DE303D" w:rsidP="00DE303D">
      <w:pPr>
        <w:ind w:firstLine="720"/>
        <w:jc w:val="both"/>
      </w:pPr>
      <w:r>
        <w:t xml:space="preserve">Nilai pelanggan yaitu persepsi pelanggan terhadap nilai dimana perusahaan harus mempertimbangkan nilai dalam mengembangkan produk dan jasanya sehingga sesuai dengan </w:t>
      </w:r>
      <w:proofErr w:type="gramStart"/>
      <w:r>
        <w:t>apa</w:t>
      </w:r>
      <w:proofErr w:type="gramEnd"/>
      <w:r>
        <w:t xml:space="preserve"> yang diharapkan pelanggan (Vanessa, 2007). Sedangkan menurut Buchari Alma (2007) menyatakan bahwa nilai pelanggan ialah selisih antara total nilai tambah yang diperoleh konsumen dibandingkan dengan total biaya yang dikeluarkan.</w:t>
      </w:r>
    </w:p>
    <w:p w:rsidR="00DE303D" w:rsidRDefault="00DE303D" w:rsidP="00DE303D">
      <w:pPr>
        <w:ind w:firstLine="720"/>
        <w:jc w:val="both"/>
      </w:pPr>
    </w:p>
    <w:p w:rsidR="00DE303D" w:rsidRDefault="00DE303D" w:rsidP="00DE303D">
      <w:pPr>
        <w:ind w:firstLine="720"/>
        <w:jc w:val="both"/>
      </w:pPr>
      <w:r>
        <w:t xml:space="preserve">Konsep nilai pelanggan memberikan gambaran tentang konsumen suatu perusahaan, mempertimbangkan </w:t>
      </w:r>
      <w:proofErr w:type="gramStart"/>
      <w:r>
        <w:t>apa</w:t>
      </w:r>
      <w:proofErr w:type="gramEnd"/>
      <w:r>
        <w:t xml:space="preserve"> yang mereka inginkan, dan percaya bahwa mereka memperoleh manfaat dari suatu produk. </w:t>
      </w:r>
      <w:proofErr w:type="gramStart"/>
      <w:r>
        <w:t>Elemen mengelola hubungan dengan pelanggan dan mengelola persepsi nilai adalah tugas dari fungsi pemasaran, elemen meningkatkan kemampuan para karyawan sebagai value creator adalah tugas dari manajemen sumber daya manusia, sedangkan elemen meningkatkan kinerja kualitas adalah tugas dari fungsi operasi (Sinkula et al, 1997).</w:t>
      </w:r>
      <w:proofErr w:type="gramEnd"/>
    </w:p>
    <w:p w:rsidR="00DE303D" w:rsidRDefault="00DE303D" w:rsidP="00DE303D">
      <w:pPr>
        <w:ind w:firstLine="720"/>
        <w:jc w:val="both"/>
      </w:pPr>
    </w:p>
    <w:p w:rsidR="00DE303D" w:rsidRPr="00DE303D" w:rsidRDefault="00DE303D" w:rsidP="00DE303D">
      <w:pPr>
        <w:ind w:firstLine="720"/>
        <w:jc w:val="both"/>
      </w:pPr>
      <w:r>
        <w:t xml:space="preserve">Dari pengertian-pengertian di atas maka dapat disimpulkan bahwa </w:t>
      </w:r>
      <w:r>
        <w:t>n</w:t>
      </w:r>
      <w:r w:rsidRPr="00DE303D">
        <w:t xml:space="preserve">ilai pelanggan yaitu persepsi pelanggan terhadap nilai dimana perusahaan harus mempertimbangkan nilai dalam mengembangkan kemudahan dalam menggunakan suatu jasa sehingga sesuai dengan </w:t>
      </w:r>
      <w:proofErr w:type="gramStart"/>
      <w:r w:rsidRPr="00DE303D">
        <w:t>apa</w:t>
      </w:r>
      <w:proofErr w:type="gramEnd"/>
      <w:r w:rsidRPr="00DE303D">
        <w:t xml:space="preserve"> yang diharapkan pelanggan.</w:t>
      </w:r>
    </w:p>
    <w:p w:rsidR="00E8781B" w:rsidRDefault="00E8781B" w:rsidP="00F475E5">
      <w:pPr>
        <w:jc w:val="both"/>
      </w:pPr>
    </w:p>
    <w:p w:rsidR="00F475E5" w:rsidRDefault="00F475E5" w:rsidP="00F475E5">
      <w:pPr>
        <w:rPr>
          <w:b/>
        </w:rPr>
      </w:pPr>
      <w:r w:rsidRPr="00F475E5">
        <w:rPr>
          <w:b/>
          <w:lang w:val="id-ID"/>
        </w:rPr>
        <w:t>Kepuasan</w:t>
      </w:r>
      <w:r w:rsidRPr="00F475E5">
        <w:t xml:space="preserve"> </w:t>
      </w:r>
      <w:r w:rsidRPr="00F475E5">
        <w:rPr>
          <w:b/>
          <w:lang w:val="id-ID"/>
        </w:rPr>
        <w:t>Pelanggan</w:t>
      </w:r>
    </w:p>
    <w:p w:rsidR="00F475E5" w:rsidRPr="00F475E5" w:rsidRDefault="00F475E5" w:rsidP="00F475E5"/>
    <w:p w:rsidR="00F475E5" w:rsidRDefault="00F475E5" w:rsidP="00F475E5">
      <w:pPr>
        <w:ind w:firstLine="720"/>
        <w:jc w:val="both"/>
      </w:pPr>
      <w:r>
        <w:t xml:space="preserve">Kepuasan Pelanggan merupakan evaluasi purna beli, dimana alternatif yang dipilih sekurang-kurangnya memberikan hasil (outcome) </w:t>
      </w:r>
      <w:proofErr w:type="gramStart"/>
      <w:r>
        <w:t>sama</w:t>
      </w:r>
      <w:proofErr w:type="gramEnd"/>
      <w:r>
        <w:t xml:space="preserve"> atau melampaui harapan pelanggan, sedangkan ketidakpuasan timbul apabila hasil yang diperoleh tidak memenuhi harapan pelanggan (Engel, 2004). </w:t>
      </w:r>
      <w:proofErr w:type="gramStart"/>
      <w:r>
        <w:t>Menurut Dharmayanti (2006) kepuasan pelanggan adalah perasaan (feeling) yang dirasakan pelanggan dari kinerja perusahaan yang memenuhi harapan mereka.</w:t>
      </w:r>
      <w:proofErr w:type="gramEnd"/>
      <w:r>
        <w:t xml:space="preserve"> </w:t>
      </w:r>
      <w:proofErr w:type="gramStart"/>
      <w:r>
        <w:t>Ditinjau dari perspektif perilaku pelanggan, kepuasan pelanggan menjadi sesuatu yang kompleks.</w:t>
      </w:r>
      <w:proofErr w:type="gramEnd"/>
      <w:r>
        <w:t xml:space="preserve"> Perilaku setelah pembelian </w:t>
      </w:r>
      <w:proofErr w:type="gramStart"/>
      <w:r>
        <w:t>akan</w:t>
      </w:r>
      <w:proofErr w:type="gramEnd"/>
      <w:r>
        <w:t xml:space="preserve"> menimbulkan sikap puas atau tidak puas kepada pelanggan, maka kepuasan pelanggan merupakan fungsi dari harapan pembeli atas produk atau jasa dengan kinerja yang dirasakan. </w:t>
      </w:r>
      <w:r>
        <w:tab/>
      </w:r>
      <w:r>
        <w:tab/>
      </w:r>
    </w:p>
    <w:p w:rsidR="00F475E5" w:rsidRDefault="00F475E5" w:rsidP="00F475E5">
      <w:pPr>
        <w:ind w:firstLine="720"/>
        <w:jc w:val="both"/>
      </w:pPr>
      <w:r>
        <w:lastRenderedPageBreak/>
        <w:t xml:space="preserve">Menurut Suryanto, dkk. </w:t>
      </w:r>
      <w:proofErr w:type="gramStart"/>
      <w:r>
        <w:t>(2002) kepuasan dan ketidakpuasan pelanggan adalah sebuah fungsi dari meningkatnya diskonfirmasi atas perbedaan antara harapan yang lampau dengan kinerja saat ini.</w:t>
      </w:r>
      <w:proofErr w:type="gramEnd"/>
      <w:r>
        <w:t xml:space="preserve"> Kepuasan merupakan proses dimana pelanggan bertindak dengan membandingkan antara performance aktual dengan performance harapan.</w:t>
      </w:r>
    </w:p>
    <w:p w:rsidR="00F475E5" w:rsidRDefault="00F475E5" w:rsidP="00F475E5">
      <w:pPr>
        <w:ind w:firstLine="720"/>
        <w:jc w:val="both"/>
      </w:pPr>
    </w:p>
    <w:p w:rsidR="009F7BD8" w:rsidRDefault="00F475E5" w:rsidP="00F475E5">
      <w:pPr>
        <w:ind w:firstLine="720"/>
        <w:jc w:val="both"/>
      </w:pPr>
      <w:r w:rsidRPr="00F475E5">
        <w:t>Akan tetapi dalam kasus ini menurut penelit</w:t>
      </w:r>
      <w:r>
        <w:t>i, indikator Kepuasan pelanggan</w:t>
      </w:r>
      <w:r w:rsidRPr="00F475E5">
        <w:t xml:space="preserve"> yang dipakai dalam penelitian ini </w:t>
      </w:r>
      <w:proofErr w:type="gramStart"/>
      <w:r w:rsidRPr="00F475E5">
        <w:t>adalah</w:t>
      </w:r>
      <w:r>
        <w:t xml:space="preserve"> :</w:t>
      </w:r>
      <w:proofErr w:type="gramEnd"/>
      <w:r>
        <w:t xml:space="preserve"> 1) </w:t>
      </w:r>
      <w:r w:rsidRPr="00F475E5">
        <w:t>Kesesuaian layanan dengan yang diharapkan</w:t>
      </w:r>
      <w:r>
        <w:t xml:space="preserve">, yaitu layanan yang diharapkan pelanggan oleh penyedia jasa PO. </w:t>
      </w:r>
      <w:proofErr w:type="gramStart"/>
      <w:r>
        <w:t>Haryanto.</w:t>
      </w:r>
      <w:proofErr w:type="gramEnd"/>
      <w:r>
        <w:t xml:space="preserve"> 2) </w:t>
      </w:r>
      <w:r w:rsidRPr="00F475E5">
        <w:t xml:space="preserve">Kesesuaian dengan tarif yang </w:t>
      </w:r>
      <w:proofErr w:type="gramStart"/>
      <w:r w:rsidRPr="00F475E5">
        <w:t>dibayarkan</w:t>
      </w:r>
      <w:r>
        <w:t xml:space="preserve"> ,</w:t>
      </w:r>
      <w:proofErr w:type="gramEnd"/>
      <w:r>
        <w:t xml:space="preserve"> tarif tiket yang sesuai dibayarkan pelanggan sesuai den</w:t>
      </w:r>
      <w:r w:rsidR="009F7BD8">
        <w:t xml:space="preserve">gan </w:t>
      </w:r>
      <w:r>
        <w:t>tujuan</w:t>
      </w:r>
      <w:r w:rsidR="009F7BD8">
        <w:t xml:space="preserve">nya. 3) </w:t>
      </w:r>
      <w:r w:rsidR="009F7BD8" w:rsidRPr="009F7BD8">
        <w:t xml:space="preserve">Kepuasan penumpang </w:t>
      </w:r>
      <w:proofErr w:type="gramStart"/>
      <w:r w:rsidR="009F7BD8" w:rsidRPr="009F7BD8">
        <w:t>akan</w:t>
      </w:r>
      <w:proofErr w:type="gramEnd"/>
      <w:r w:rsidR="009F7BD8" w:rsidRPr="009F7BD8">
        <w:t xml:space="preserve"> layanan yang ditawarkan</w:t>
      </w:r>
      <w:r w:rsidR="009F7BD8">
        <w:t xml:space="preserve">, penawaran </w:t>
      </w:r>
      <w:r w:rsidR="009F7BD8" w:rsidRPr="009F7BD8">
        <w:t>layanan yang ditawarkan</w:t>
      </w:r>
      <w:r w:rsidR="003E66A6" w:rsidRPr="003E66A6">
        <w:t xml:space="preserve"> PO. Haryanto</w:t>
      </w:r>
      <w:r w:rsidR="003E66A6">
        <w:t xml:space="preserve"> sangat variatif dan membuat pelanggan puas </w:t>
      </w:r>
      <w:proofErr w:type="gramStart"/>
      <w:r w:rsidR="003E66A6">
        <w:t>akan</w:t>
      </w:r>
      <w:proofErr w:type="gramEnd"/>
      <w:r w:rsidR="003E66A6">
        <w:t xml:space="preserve"> layanan yang diberikan.</w:t>
      </w:r>
    </w:p>
    <w:p w:rsidR="003E66A6" w:rsidRPr="00403483" w:rsidRDefault="003E66A6" w:rsidP="003E66A6">
      <w:pPr>
        <w:spacing w:line="360" w:lineRule="auto"/>
        <w:jc w:val="both"/>
        <w:rPr>
          <w:lang w:val="id-ID"/>
        </w:rPr>
      </w:pPr>
      <w:r>
        <w:rPr>
          <w:noProof/>
        </w:rPr>
        <mc:AlternateContent>
          <mc:Choice Requires="wps">
            <w:drawing>
              <wp:anchor distT="0" distB="0" distL="114300" distR="114300" simplePos="0" relativeHeight="251659264" behindDoc="0" locked="0" layoutInCell="1" allowOverlap="1" wp14:anchorId="4EEE3576" wp14:editId="2385C2E4">
                <wp:simplePos x="0" y="0"/>
                <wp:positionH relativeFrom="column">
                  <wp:posOffset>-66675</wp:posOffset>
                </wp:positionH>
                <wp:positionV relativeFrom="paragraph">
                  <wp:posOffset>102870</wp:posOffset>
                </wp:positionV>
                <wp:extent cx="1485900" cy="914400"/>
                <wp:effectExtent l="1905" t="0" r="0" b="1905"/>
                <wp:wrapNone/>
                <wp:docPr id="1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914400"/>
                        </a:xfrm>
                        <a:prstGeom prst="ellipse">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3E66A6" w:rsidRDefault="003E66A6" w:rsidP="003E66A6">
                            <w:pPr>
                              <w:jc w:val="center"/>
                            </w:pPr>
                            <w:r>
                              <w:t xml:space="preserve">Citra Perusahaan </w:t>
                            </w:r>
                          </w:p>
                          <w:p w:rsidR="003E66A6" w:rsidRDefault="003E66A6" w:rsidP="003E66A6">
                            <w:pPr>
                              <w:jc w:val="center"/>
                            </w:pPr>
                            <w:r>
                              <w:t>(X</w:t>
                            </w:r>
                            <w:r w:rsidRPr="002B68B2">
                              <w:rPr>
                                <w:vertAlign w:val="subscript"/>
                              </w:rPr>
                              <w:t>1</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 o:spid="_x0000_s1026" style="position:absolute;left:0;text-align:left;margin-left:-5.25pt;margin-top:8.1pt;width:117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" filled="f" stroked="f">
                <v:textbox>
                  <w:txbxContent>
                    <w:p w:rsidR="003E66A6" w:rsidRDefault="003E66A6" w:rsidP="003E66A6">
                      <w:pPr>
                        <w:jc w:val="center"/>
                      </w:pPr>
                      <w:r>
                        <w:t xml:space="preserve">Citra Perusahaan </w:t>
                      </w:r>
                    </w:p>
                    <w:p w:rsidR="003E66A6" w:rsidRDefault="003E66A6" w:rsidP="003E66A6">
                      <w:pPr>
                        <w:jc w:val="center"/>
                      </w:pPr>
                      <w:r>
                        <w:t>(X</w:t>
                      </w:r>
                      <w:r w:rsidRPr="002B68B2">
                        <w:rPr>
                          <w:vertAlign w:val="subscript"/>
                        </w:rPr>
                        <w:t>1</w:t>
                      </w:r>
                      <w:r>
                        <w:t>)</w:t>
                      </w:r>
                    </w:p>
                  </w:txbxContent>
                </v:textbox>
              </v:oval>
            </w:pict>
          </mc:Fallback>
        </mc:AlternateContent>
      </w:r>
      <w:r>
        <w:rPr>
          <w:noProof/>
        </w:rPr>
        <mc:AlternateContent>
          <mc:Choice Requires="wps">
            <w:drawing>
              <wp:anchor distT="0" distB="0" distL="114300" distR="114300" simplePos="0" relativeHeight="251666432" behindDoc="1" locked="0" layoutInCell="1" allowOverlap="1" wp14:anchorId="5D926231" wp14:editId="53CDE8F0">
                <wp:simplePos x="0" y="0"/>
                <wp:positionH relativeFrom="column">
                  <wp:posOffset>55245</wp:posOffset>
                </wp:positionH>
                <wp:positionV relativeFrom="paragraph">
                  <wp:posOffset>165735</wp:posOffset>
                </wp:positionV>
                <wp:extent cx="1238250" cy="727710"/>
                <wp:effectExtent l="9525" t="13335" r="9525" b="11430"/>
                <wp:wrapNone/>
                <wp:docPr id="1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7277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6" style="position:absolute;margin-left:4.35pt;margin-top:13.05pt;width:97.5pt;height:57.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"/>
            </w:pict>
          </mc:Fallback>
        </mc:AlternateContent>
      </w:r>
    </w:p>
    <w:p w:rsidR="003E66A6" w:rsidRPr="00403483" w:rsidRDefault="003E66A6" w:rsidP="003E66A6">
      <w:pPr>
        <w:spacing w:line="360" w:lineRule="auto"/>
        <w:jc w:val="both"/>
        <w:rPr>
          <w:lang w:val="id-ID"/>
        </w:rPr>
      </w:pPr>
    </w:p>
    <w:p w:rsidR="003E66A6" w:rsidRPr="00403483" w:rsidRDefault="003E66A6" w:rsidP="003E66A6">
      <w:pPr>
        <w:spacing w:line="360" w:lineRule="auto"/>
        <w:jc w:val="both"/>
        <w:rPr>
          <w:lang w:val="id-ID"/>
        </w:rPr>
      </w:pPr>
      <w:r>
        <w:rPr>
          <w:noProof/>
        </w:rPr>
        <mc:AlternateContent>
          <mc:Choice Requires="wps">
            <w:drawing>
              <wp:anchor distT="0" distB="0" distL="114300" distR="114300" simplePos="0" relativeHeight="251661312" behindDoc="0" locked="0" layoutInCell="1" allowOverlap="1" wp14:anchorId="57AA2DFD" wp14:editId="36B33254">
                <wp:simplePos x="0" y="0"/>
                <wp:positionH relativeFrom="column">
                  <wp:posOffset>1274445</wp:posOffset>
                </wp:positionH>
                <wp:positionV relativeFrom="paragraph">
                  <wp:posOffset>76200</wp:posOffset>
                </wp:positionV>
                <wp:extent cx="981075" cy="419100"/>
                <wp:effectExtent l="0" t="0" r="66675" b="571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419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35pt,6pt" to="177.6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">
                <v:stroke endarrow="block"/>
              </v:line>
            </w:pict>
          </mc:Fallback>
        </mc:AlternateContent>
      </w:r>
      <w:r>
        <w:rPr>
          <w:noProof/>
        </w:rPr>
        <mc:AlternateContent>
          <mc:Choice Requires="wps">
            <w:drawing>
              <wp:anchor distT="0" distB="0" distL="114300" distR="114300" simplePos="0" relativeHeight="251665408" behindDoc="0" locked="0" layoutInCell="1" allowOverlap="1" wp14:anchorId="139E9E2E" wp14:editId="47270022">
                <wp:simplePos x="0" y="0"/>
                <wp:positionH relativeFrom="column">
                  <wp:posOffset>1371600</wp:posOffset>
                </wp:positionH>
                <wp:positionV relativeFrom="paragraph">
                  <wp:posOffset>779780</wp:posOffset>
                </wp:positionV>
                <wp:extent cx="493395" cy="411480"/>
                <wp:effectExtent l="1905" t="635"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39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66A6" w:rsidRDefault="003E66A6" w:rsidP="003E66A6">
                            <w:r>
                              <w:t>H2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7" type="#_x0000_t202" style="position:absolute;left:0;text-align:left;margin-left:108pt;margin-top:61.4pt;width:38.85pt;height:3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" filled="f" stroked="f">
                <v:textbox>
                  <w:txbxContent>
                    <w:p w:rsidR="003E66A6" w:rsidRDefault="003E66A6" w:rsidP="003E66A6">
                      <w:r>
                        <w:t>H2</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3E3D05BF" wp14:editId="461251B8">
                <wp:simplePos x="0" y="0"/>
                <wp:positionH relativeFrom="column">
                  <wp:posOffset>1371600</wp:posOffset>
                </wp:positionH>
                <wp:positionV relativeFrom="paragraph">
                  <wp:posOffset>205740</wp:posOffset>
                </wp:positionV>
                <wp:extent cx="493395" cy="411480"/>
                <wp:effectExtent l="1905"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395"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66A6" w:rsidRDefault="003E66A6" w:rsidP="003E66A6">
                            <w:r>
                              <w:t>H1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108pt;margin-top:16.2pt;width:38.85pt;height:32.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" filled="f" stroked="f">
                <v:textbox>
                  <w:txbxContent>
                    <w:p w:rsidR="003E66A6" w:rsidRDefault="003E66A6" w:rsidP="003E66A6">
                      <w:r>
                        <w:t>H1</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7D5D7CF" wp14:editId="71C5037A">
                <wp:simplePos x="0" y="0"/>
                <wp:positionH relativeFrom="column">
                  <wp:posOffset>2057400</wp:posOffset>
                </wp:positionH>
                <wp:positionV relativeFrom="paragraph">
                  <wp:posOffset>205740</wp:posOffset>
                </wp:positionV>
                <wp:extent cx="1371600" cy="914400"/>
                <wp:effectExtent l="1905" t="0" r="0" b="1905"/>
                <wp:wrapNone/>
                <wp:docPr id="4"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914400"/>
                        </a:xfrm>
                        <a:prstGeom prst="ellipse">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3E66A6" w:rsidRDefault="003E66A6" w:rsidP="003E66A6">
                            <w:pPr>
                              <w:jc w:val="center"/>
                            </w:pPr>
                            <w:r>
                              <w:t>Kepuasan Pelanggan</w:t>
                            </w:r>
                          </w:p>
                          <w:p w:rsidR="003E66A6" w:rsidRDefault="003E66A6" w:rsidP="003E66A6">
                            <w:pPr>
                              <w:jc w:val="center"/>
                            </w:pPr>
                            <w:r>
                              <w:t>(Y)</w:t>
                            </w:r>
                          </w:p>
                          <w:p w:rsidR="003E66A6" w:rsidRDefault="003E66A6" w:rsidP="003E66A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9" style="position:absolute;left:0;text-align:left;margin-left:162pt;margin-top:16.2pt;width:108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" filled="f" stroked="f">
                <v:textbox>
                  <w:txbxContent>
                    <w:p w:rsidR="003E66A6" w:rsidRDefault="003E66A6" w:rsidP="003E66A6">
                      <w:pPr>
                        <w:jc w:val="center"/>
                      </w:pPr>
                      <w:r>
                        <w:t>Kepuasan Pelanggan</w:t>
                      </w:r>
                    </w:p>
                    <w:p w:rsidR="003E66A6" w:rsidRDefault="003E66A6" w:rsidP="003E66A6">
                      <w:pPr>
                        <w:jc w:val="center"/>
                      </w:pPr>
                      <w:r>
                        <w:t>(Y)</w:t>
                      </w:r>
                    </w:p>
                    <w:p w:rsidR="003E66A6" w:rsidRDefault="003E66A6" w:rsidP="003E66A6">
                      <w:pPr>
                        <w:jc w:val="center"/>
                      </w:pPr>
                    </w:p>
                  </w:txbxContent>
                </v:textbox>
              </v:oval>
            </w:pict>
          </mc:Fallback>
        </mc:AlternateContent>
      </w:r>
    </w:p>
    <w:p w:rsidR="003E66A6" w:rsidRPr="00403483" w:rsidRDefault="003E66A6" w:rsidP="003E66A6">
      <w:pPr>
        <w:spacing w:line="360" w:lineRule="auto"/>
        <w:jc w:val="both"/>
        <w:rPr>
          <w:lang w:val="id-ID"/>
        </w:rPr>
      </w:pPr>
      <w:r>
        <w:rPr>
          <w:noProof/>
        </w:rPr>
        <mc:AlternateContent>
          <mc:Choice Requires="wps">
            <w:drawing>
              <wp:anchor distT="0" distB="0" distL="114300" distR="114300" simplePos="0" relativeHeight="251667456" behindDoc="1" locked="0" layoutInCell="1" allowOverlap="1" wp14:anchorId="2E235303" wp14:editId="1C345EF4">
                <wp:simplePos x="0" y="0"/>
                <wp:positionH relativeFrom="column">
                  <wp:posOffset>2188845</wp:posOffset>
                </wp:positionH>
                <wp:positionV relativeFrom="paragraph">
                  <wp:posOffset>19050</wp:posOffset>
                </wp:positionV>
                <wp:extent cx="1238250" cy="727710"/>
                <wp:effectExtent l="0" t="0" r="19050" b="15240"/>
                <wp:wrapNone/>
                <wp:docPr id="9"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7277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 o:spid="_x0000_s1026" style="position:absolute;margin-left:172.35pt;margin-top:1.5pt;width:97.5pt;height:57.3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"/>
            </w:pict>
          </mc:Fallback>
        </mc:AlternateContent>
      </w:r>
    </w:p>
    <w:p w:rsidR="003E66A6" w:rsidRPr="00403483" w:rsidRDefault="003E66A6" w:rsidP="003E66A6">
      <w:pPr>
        <w:spacing w:line="360" w:lineRule="auto"/>
        <w:jc w:val="both"/>
        <w:rPr>
          <w:lang w:val="id-ID"/>
        </w:rPr>
      </w:pPr>
      <w:r>
        <w:rPr>
          <w:noProof/>
        </w:rPr>
        <mc:AlternateContent>
          <mc:Choice Requires="wps">
            <w:drawing>
              <wp:anchor distT="0" distB="0" distL="114300" distR="114300" simplePos="0" relativeHeight="251662336" behindDoc="0" locked="0" layoutInCell="1" allowOverlap="1" wp14:anchorId="202B6759" wp14:editId="3C28775B">
                <wp:simplePos x="0" y="0"/>
                <wp:positionH relativeFrom="column">
                  <wp:posOffset>-114300</wp:posOffset>
                </wp:positionH>
                <wp:positionV relativeFrom="paragraph">
                  <wp:posOffset>252095</wp:posOffset>
                </wp:positionV>
                <wp:extent cx="1485900" cy="913765"/>
                <wp:effectExtent l="1905" t="0" r="0" b="1905"/>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913765"/>
                        </a:xfrm>
                        <a:prstGeom prst="ellipse">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3E66A6" w:rsidRDefault="003E66A6" w:rsidP="003E66A6">
                            <w:pPr>
                              <w:jc w:val="center"/>
                            </w:pPr>
                            <w:r>
                              <w:t>Nilai</w:t>
                            </w:r>
                          </w:p>
                          <w:p w:rsidR="003E66A6" w:rsidRDefault="003E66A6" w:rsidP="003E66A6">
                            <w:pPr>
                              <w:jc w:val="center"/>
                            </w:pPr>
                            <w:r>
                              <w:t>Pelanggan</w:t>
                            </w:r>
                          </w:p>
                          <w:p w:rsidR="003E66A6" w:rsidRDefault="003E66A6" w:rsidP="003E66A6">
                            <w:pPr>
                              <w:jc w:val="center"/>
                            </w:pPr>
                            <w:r>
                              <w:t>(X</w:t>
                            </w:r>
                            <w:r>
                              <w:rPr>
                                <w:vertAlign w:val="subscript"/>
                              </w:rPr>
                              <w:t>2</w:t>
                            </w:r>
                            <w:r>
                              <w:t>)</w:t>
                            </w:r>
                          </w:p>
                          <w:p w:rsidR="003E66A6" w:rsidRDefault="003E66A6" w:rsidP="003E66A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 o:spid="_x0000_s1030" style="position:absolute;left:0;text-align:left;margin-left:-9pt;margin-top:19.85pt;width:117pt;height:7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" filled="f" stroked="f">
                <v:textbox>
                  <w:txbxContent>
                    <w:p w:rsidR="003E66A6" w:rsidRDefault="003E66A6" w:rsidP="003E66A6">
                      <w:pPr>
                        <w:jc w:val="center"/>
                      </w:pPr>
                      <w:r>
                        <w:t>Nilai</w:t>
                      </w:r>
                    </w:p>
                    <w:p w:rsidR="003E66A6" w:rsidRDefault="003E66A6" w:rsidP="003E66A6">
                      <w:pPr>
                        <w:jc w:val="center"/>
                      </w:pPr>
                      <w:r>
                        <w:t>Pelanggan</w:t>
                      </w:r>
                    </w:p>
                    <w:p w:rsidR="003E66A6" w:rsidRDefault="003E66A6" w:rsidP="003E66A6">
                      <w:pPr>
                        <w:jc w:val="center"/>
                      </w:pPr>
                      <w:r>
                        <w:t>(X</w:t>
                      </w:r>
                      <w:r>
                        <w:rPr>
                          <w:vertAlign w:val="subscript"/>
                        </w:rPr>
                        <w:t>2</w:t>
                      </w:r>
                      <w:r>
                        <w:t>)</w:t>
                      </w:r>
                    </w:p>
                    <w:p w:rsidR="003E66A6" w:rsidRDefault="003E66A6" w:rsidP="003E66A6">
                      <w:pPr>
                        <w:jc w:val="center"/>
                      </w:pPr>
                    </w:p>
                  </w:txbxContent>
                </v:textbox>
              </v:oval>
            </w:pict>
          </mc:Fallback>
        </mc:AlternateContent>
      </w:r>
    </w:p>
    <w:p w:rsidR="003E66A6" w:rsidRPr="00403483" w:rsidRDefault="003E66A6" w:rsidP="003E66A6">
      <w:pPr>
        <w:spacing w:line="360" w:lineRule="auto"/>
        <w:jc w:val="both"/>
        <w:rPr>
          <w:lang w:val="id-ID"/>
        </w:rPr>
      </w:pPr>
      <w:r>
        <w:rPr>
          <w:noProof/>
        </w:rPr>
        <mc:AlternateContent>
          <mc:Choice Requires="wps">
            <w:drawing>
              <wp:anchor distT="0" distB="0" distL="114300" distR="114300" simplePos="0" relativeHeight="251663360" behindDoc="0" locked="0" layoutInCell="1" allowOverlap="1" wp14:anchorId="7777B679" wp14:editId="46A026AF">
                <wp:simplePos x="0" y="0"/>
                <wp:positionH relativeFrom="column">
                  <wp:posOffset>1274445</wp:posOffset>
                </wp:positionH>
                <wp:positionV relativeFrom="paragraph">
                  <wp:posOffset>59055</wp:posOffset>
                </wp:positionV>
                <wp:extent cx="981075" cy="347345"/>
                <wp:effectExtent l="0" t="38100" r="47625" b="336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81075" cy="3473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35pt,4.65pt" to="177.6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">
                <v:stroke endarrow="block"/>
              </v:line>
            </w:pict>
          </mc:Fallback>
        </mc:AlternateContent>
      </w:r>
      <w:r>
        <w:rPr>
          <w:noProof/>
        </w:rPr>
        <mc:AlternateContent>
          <mc:Choice Requires="wps">
            <w:drawing>
              <wp:anchor distT="0" distB="0" distL="114300" distR="114300" simplePos="0" relativeHeight="251668480" behindDoc="1" locked="0" layoutInCell="1" allowOverlap="1" wp14:anchorId="08F8E29E" wp14:editId="4F1A6F1C">
                <wp:simplePos x="0" y="0"/>
                <wp:positionH relativeFrom="column">
                  <wp:posOffset>55245</wp:posOffset>
                </wp:positionH>
                <wp:positionV relativeFrom="paragraph">
                  <wp:posOffset>60960</wp:posOffset>
                </wp:positionV>
                <wp:extent cx="1238250" cy="727710"/>
                <wp:effectExtent l="9525" t="13335" r="9525" b="11430"/>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7277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4.35pt;margin-top:4.8pt;width:97.5pt;height:57.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"/>
            </w:pict>
          </mc:Fallback>
        </mc:AlternateContent>
      </w:r>
    </w:p>
    <w:p w:rsidR="009F7BD8" w:rsidRDefault="009F7BD8" w:rsidP="003E66A6">
      <w:pPr>
        <w:tabs>
          <w:tab w:val="left" w:pos="1200"/>
        </w:tabs>
      </w:pPr>
    </w:p>
    <w:p w:rsidR="003E66A6" w:rsidRDefault="003E66A6" w:rsidP="003E66A6">
      <w:pPr>
        <w:tabs>
          <w:tab w:val="left" w:pos="1200"/>
        </w:tabs>
      </w:pPr>
    </w:p>
    <w:p w:rsidR="003E66A6" w:rsidRDefault="003E66A6" w:rsidP="003E66A6">
      <w:pPr>
        <w:tabs>
          <w:tab w:val="left" w:pos="1200"/>
        </w:tabs>
      </w:pPr>
    </w:p>
    <w:p w:rsidR="003E66A6" w:rsidRDefault="003E66A6" w:rsidP="003E66A6">
      <w:pPr>
        <w:tabs>
          <w:tab w:val="left" w:pos="1200"/>
        </w:tabs>
      </w:pPr>
    </w:p>
    <w:p w:rsidR="003E66A6" w:rsidRDefault="003E66A6" w:rsidP="003E66A6">
      <w:pPr>
        <w:tabs>
          <w:tab w:val="left" w:pos="1200"/>
        </w:tabs>
      </w:pPr>
      <w:r w:rsidRPr="003E66A6">
        <w:t xml:space="preserve">. Hipotesis dalam penelitian ini dapat dijelaskan </w:t>
      </w:r>
      <w:proofErr w:type="gramStart"/>
      <w:r w:rsidRPr="003E66A6">
        <w:t>yaitu :</w:t>
      </w:r>
      <w:proofErr w:type="gramEnd"/>
    </w:p>
    <w:p w:rsidR="003E66A6" w:rsidRDefault="003E66A6" w:rsidP="003E66A6">
      <w:pPr>
        <w:tabs>
          <w:tab w:val="left" w:pos="1200"/>
        </w:tabs>
      </w:pPr>
    </w:p>
    <w:p w:rsidR="003E66A6" w:rsidRDefault="003E66A6" w:rsidP="003E66A6">
      <w:pPr>
        <w:tabs>
          <w:tab w:val="left" w:pos="1200"/>
        </w:tabs>
        <w:jc w:val="both"/>
      </w:pPr>
      <w:proofErr w:type="gramStart"/>
      <w:r>
        <w:t>H1 :</w:t>
      </w:r>
      <w:proofErr w:type="gramEnd"/>
      <w:r>
        <w:t xml:space="preserve"> </w:t>
      </w:r>
      <w:r w:rsidRPr="003E66A6">
        <w:t>Citra Perusahaan berpengaruh positif dan signifikan terhadap kepuasan pelanggan</w:t>
      </w:r>
      <w:r>
        <w:t>.</w:t>
      </w:r>
    </w:p>
    <w:p w:rsidR="003E66A6" w:rsidRDefault="003E66A6" w:rsidP="003E66A6">
      <w:pPr>
        <w:tabs>
          <w:tab w:val="left" w:pos="1200"/>
        </w:tabs>
        <w:jc w:val="both"/>
      </w:pPr>
    </w:p>
    <w:p w:rsidR="003E66A6" w:rsidRDefault="003E66A6" w:rsidP="003E66A6">
      <w:pPr>
        <w:tabs>
          <w:tab w:val="left" w:pos="1200"/>
        </w:tabs>
        <w:jc w:val="both"/>
      </w:pPr>
      <w:proofErr w:type="gramStart"/>
      <w:r>
        <w:t>H2 :</w:t>
      </w:r>
      <w:proofErr w:type="gramEnd"/>
      <w:r>
        <w:t xml:space="preserve"> </w:t>
      </w:r>
      <w:r w:rsidRPr="003E66A6">
        <w:t>Nilai Pelanggan berpengaruh positif dan signifikan terhadap kepuasan pelanggan</w:t>
      </w:r>
      <w:r>
        <w:t>.</w:t>
      </w:r>
    </w:p>
    <w:p w:rsidR="003E66A6" w:rsidRDefault="003E66A6" w:rsidP="003E66A6">
      <w:pPr>
        <w:tabs>
          <w:tab w:val="left" w:pos="1200"/>
        </w:tabs>
      </w:pPr>
    </w:p>
    <w:p w:rsidR="003E66A6" w:rsidRDefault="003E66A6" w:rsidP="003E66A6">
      <w:pPr>
        <w:tabs>
          <w:tab w:val="left" w:pos="1200"/>
        </w:tabs>
      </w:pPr>
    </w:p>
    <w:p w:rsidR="003E66A6" w:rsidRPr="003E66A6" w:rsidRDefault="003E66A6" w:rsidP="003E66A6">
      <w:pPr>
        <w:spacing w:after="200"/>
        <w:jc w:val="both"/>
        <w:rPr>
          <w:rFonts w:eastAsiaTheme="minorHAnsi"/>
          <w:b/>
        </w:rPr>
      </w:pPr>
      <w:r w:rsidRPr="003E66A6">
        <w:rPr>
          <w:rFonts w:eastAsiaTheme="minorHAnsi"/>
          <w:b/>
        </w:rPr>
        <w:t>METODE PENELITIAN</w:t>
      </w:r>
    </w:p>
    <w:p w:rsidR="003E66A6" w:rsidRPr="003E66A6" w:rsidRDefault="003E66A6" w:rsidP="003E66A6">
      <w:pPr>
        <w:spacing w:after="200"/>
        <w:jc w:val="both"/>
        <w:rPr>
          <w:rFonts w:eastAsiaTheme="minorHAnsi"/>
          <w:b/>
        </w:rPr>
      </w:pPr>
      <w:r w:rsidRPr="003E66A6">
        <w:rPr>
          <w:rFonts w:eastAsiaTheme="minorHAnsi"/>
          <w:b/>
        </w:rPr>
        <w:t>Populasi dan Sampel</w:t>
      </w:r>
    </w:p>
    <w:p w:rsidR="003E66A6" w:rsidRDefault="003E66A6" w:rsidP="003E66A6">
      <w:pPr>
        <w:tabs>
          <w:tab w:val="left" w:pos="1200"/>
        </w:tabs>
        <w:jc w:val="both"/>
      </w:pPr>
      <w:r>
        <w:tab/>
      </w:r>
      <w:proofErr w:type="gramStart"/>
      <w:r w:rsidRPr="003E66A6">
        <w:t>Populasi dalam penelitian bisa berupa orang atau individu, kelompok, organisasi (Neolaka, 2014:41).</w:t>
      </w:r>
      <w:proofErr w:type="gramEnd"/>
      <w:r>
        <w:t xml:space="preserve"> </w:t>
      </w:r>
      <w:r w:rsidRPr="003E66A6">
        <w:t xml:space="preserve">Penelitian ini yang menjadi populasi adalah semua penumpang bus PO. </w:t>
      </w:r>
      <w:proofErr w:type="gramStart"/>
      <w:r w:rsidRPr="003E66A6">
        <w:t>Haryanto dengan rute perjalanan Kudus menuju Jakarta.</w:t>
      </w:r>
      <w:proofErr w:type="gramEnd"/>
    </w:p>
    <w:p w:rsidR="003E66A6" w:rsidRDefault="003E66A6" w:rsidP="003E66A6">
      <w:pPr>
        <w:tabs>
          <w:tab w:val="left" w:pos="1200"/>
        </w:tabs>
        <w:jc w:val="both"/>
      </w:pPr>
    </w:p>
    <w:p w:rsidR="003E66A6" w:rsidRDefault="003E66A6" w:rsidP="003E66A6">
      <w:pPr>
        <w:tabs>
          <w:tab w:val="left" w:pos="1200"/>
        </w:tabs>
        <w:jc w:val="both"/>
      </w:pPr>
      <w:r>
        <w:tab/>
      </w:r>
      <w:proofErr w:type="gramStart"/>
      <w:r w:rsidRPr="003E66A6">
        <w:t>Sampel adalah sebagian unsur populasi yang dijadikan objek penelitian (Neolaka, 2014:42).</w:t>
      </w:r>
      <w:proofErr w:type="gramEnd"/>
      <w:r w:rsidRPr="003E66A6">
        <w:t xml:space="preserve"> Teknik pengambilan sampel dilakukan dengan accidental </w:t>
      </w:r>
      <w:proofErr w:type="gramStart"/>
      <w:r w:rsidRPr="003E66A6">
        <w:t>sampling  yaitu</w:t>
      </w:r>
      <w:proofErr w:type="gramEnd"/>
      <w:r w:rsidRPr="003E66A6">
        <w:t xml:space="preserve"> penetapan sampel berdasarkan siapa saja yang kebetulan bertemu dengan peneliti pada saat penyebaran kuesioner dilakukan. Adapun kriteria-kriteria responden yang dijadikan sampel ini adalah penumpang yang sedang melakukan perjalanan dari Kudus menuju Jakarta menggunakan bus PO. </w:t>
      </w:r>
      <w:proofErr w:type="gramStart"/>
      <w:r w:rsidRPr="003E66A6">
        <w:t>Haryanto yang berusia dari 21 tahun dan bersedia dijadikan responden, jumlah sampel yang diambil untuk penelitian ini sebanyak 100 orang responden.</w:t>
      </w:r>
      <w:proofErr w:type="gramEnd"/>
      <w:r w:rsidRPr="003E66A6">
        <w:tab/>
      </w:r>
    </w:p>
    <w:p w:rsidR="003E66A6" w:rsidRDefault="003E66A6" w:rsidP="003E66A6">
      <w:pPr>
        <w:tabs>
          <w:tab w:val="left" w:pos="1200"/>
        </w:tabs>
        <w:jc w:val="both"/>
      </w:pPr>
    </w:p>
    <w:p w:rsidR="003E66A6" w:rsidRDefault="003E66A6" w:rsidP="003E66A6">
      <w:pPr>
        <w:tabs>
          <w:tab w:val="left" w:pos="1200"/>
        </w:tabs>
      </w:pPr>
    </w:p>
    <w:p w:rsidR="003E66A6" w:rsidRDefault="003E66A6" w:rsidP="003E66A6">
      <w:pPr>
        <w:tabs>
          <w:tab w:val="left" w:pos="1200"/>
        </w:tabs>
      </w:pPr>
    </w:p>
    <w:p w:rsidR="003E66A6" w:rsidRDefault="003E66A6" w:rsidP="003E66A6">
      <w:pPr>
        <w:tabs>
          <w:tab w:val="left" w:pos="1200"/>
        </w:tabs>
      </w:pPr>
    </w:p>
    <w:p w:rsidR="003E66A6" w:rsidRPr="003E66A6" w:rsidRDefault="003E66A6" w:rsidP="003E66A6">
      <w:pPr>
        <w:spacing w:after="200"/>
        <w:jc w:val="both"/>
        <w:rPr>
          <w:rFonts w:eastAsiaTheme="minorHAnsi"/>
          <w:b/>
        </w:rPr>
      </w:pPr>
      <w:r w:rsidRPr="003E66A6">
        <w:rPr>
          <w:rFonts w:eastAsiaTheme="minorHAnsi"/>
          <w:b/>
        </w:rPr>
        <w:lastRenderedPageBreak/>
        <w:t>Defenisi Operasional Variabel</w:t>
      </w:r>
    </w:p>
    <w:p w:rsidR="003E66A6" w:rsidRPr="003E66A6" w:rsidRDefault="003E66A6" w:rsidP="003E66A6">
      <w:pPr>
        <w:tabs>
          <w:tab w:val="left" w:pos="1200"/>
        </w:tabs>
        <w:jc w:val="both"/>
      </w:pPr>
      <w:r>
        <w:t xml:space="preserve">               </w:t>
      </w:r>
      <w:r w:rsidRPr="003E66A6">
        <w:t xml:space="preserve">Citra perusahaan dibentuk dalam suatu pikiran konsumen melalui suatu prosedur, informasi yang diproses dan diorganisie ke dalam maksud atau arti atas dasar kategori yang disimpan Corporate image adalah citra yang mempunyai dua komponen utama yaitu emosional dan fungsional berhubungan dengan karakteristik yang mudah diukur dan komponen emosional dihubungkan dengan dimensi dimensi psikologi yang dirasakan dan sikap terhadap perusahaan  </w:t>
      </w:r>
    </w:p>
    <w:p w:rsidR="003E66A6" w:rsidRDefault="003E66A6" w:rsidP="003E66A6">
      <w:pPr>
        <w:tabs>
          <w:tab w:val="left" w:pos="1200"/>
        </w:tabs>
      </w:pPr>
    </w:p>
    <w:p w:rsidR="003E66A6" w:rsidRDefault="003E66A6" w:rsidP="003E66A6">
      <w:pPr>
        <w:tabs>
          <w:tab w:val="left" w:pos="1200"/>
        </w:tabs>
        <w:jc w:val="both"/>
      </w:pPr>
      <w:r>
        <w:t xml:space="preserve">              N</w:t>
      </w:r>
      <w:r w:rsidRPr="003E66A6">
        <w:t xml:space="preserve">ilai pelanggan </w:t>
      </w:r>
      <w:proofErr w:type="gramStart"/>
      <w:r w:rsidRPr="003E66A6">
        <w:t>ialah  menilai</w:t>
      </w:r>
      <w:proofErr w:type="gramEnd"/>
      <w:r w:rsidRPr="003E66A6">
        <w:t xml:space="preserve"> apakah kinerja produk sebuah merek mampu menciptakan nilai, didasari oleh empat komponen dari perceived value yaitu biaya, nilai tukar, estetika, dan fungsi relative.</w:t>
      </w:r>
    </w:p>
    <w:p w:rsidR="003E66A6" w:rsidRDefault="003E66A6" w:rsidP="003E66A6">
      <w:pPr>
        <w:tabs>
          <w:tab w:val="left" w:pos="1200"/>
        </w:tabs>
        <w:jc w:val="both"/>
      </w:pPr>
    </w:p>
    <w:p w:rsidR="003E66A6" w:rsidRDefault="003E66A6" w:rsidP="003E66A6">
      <w:pPr>
        <w:tabs>
          <w:tab w:val="left" w:pos="1200"/>
        </w:tabs>
        <w:jc w:val="both"/>
      </w:pPr>
      <w:r>
        <w:tab/>
      </w:r>
      <w:proofErr w:type="gramStart"/>
      <w:r w:rsidRPr="003E66A6">
        <w:t>Kepuasan  pelanggan</w:t>
      </w:r>
      <w:proofErr w:type="gramEnd"/>
      <w:r w:rsidRPr="003E66A6">
        <w:t xml:space="preserve"> adalah perasaan senang atau kecewa seseorang yang muncul setelah membandingkan antara persepsi atau kesan terhadap kinerja dan harapan-harapanya</w:t>
      </w:r>
    </w:p>
    <w:p w:rsidR="003E66A6" w:rsidRDefault="003E66A6" w:rsidP="003E66A6">
      <w:pPr>
        <w:tabs>
          <w:tab w:val="left" w:pos="1200"/>
        </w:tabs>
      </w:pPr>
    </w:p>
    <w:p w:rsidR="003E66A6" w:rsidRPr="003E66A6" w:rsidRDefault="003E66A6" w:rsidP="003E66A6">
      <w:pPr>
        <w:spacing w:after="200"/>
        <w:jc w:val="both"/>
        <w:rPr>
          <w:rFonts w:eastAsiaTheme="minorHAnsi"/>
          <w:b/>
        </w:rPr>
      </w:pPr>
      <w:r w:rsidRPr="003E66A6">
        <w:rPr>
          <w:rFonts w:eastAsiaTheme="minorHAnsi"/>
          <w:b/>
        </w:rPr>
        <w:t>Jenis dan Sumber Data</w:t>
      </w:r>
    </w:p>
    <w:p w:rsidR="003E66A6" w:rsidRDefault="003E66A6" w:rsidP="003E66A6">
      <w:pPr>
        <w:tabs>
          <w:tab w:val="left" w:pos="1200"/>
        </w:tabs>
        <w:jc w:val="both"/>
      </w:pPr>
      <w:r>
        <w:tab/>
      </w:r>
      <w:proofErr w:type="gramStart"/>
      <w:r w:rsidRPr="003E66A6">
        <w:t>Data Primer yaitu data yang diperoleh langsung dari responden penelitian melalui kuesioner di lapangan.</w:t>
      </w:r>
      <w:proofErr w:type="gramEnd"/>
    </w:p>
    <w:p w:rsidR="003E66A6" w:rsidRDefault="003E66A6" w:rsidP="003E66A6">
      <w:pPr>
        <w:tabs>
          <w:tab w:val="left" w:pos="1200"/>
        </w:tabs>
        <w:jc w:val="both"/>
      </w:pPr>
    </w:p>
    <w:p w:rsidR="003E66A6" w:rsidRDefault="003E66A6" w:rsidP="003E66A6">
      <w:pPr>
        <w:tabs>
          <w:tab w:val="left" w:pos="1200"/>
        </w:tabs>
        <w:jc w:val="both"/>
      </w:pPr>
      <w:r>
        <w:tab/>
      </w:r>
      <w:proofErr w:type="gramStart"/>
      <w:r w:rsidRPr="003E66A6">
        <w:t>Data sekunder, yaitu data yang diperoleh dari bahan perpustakaan dan peneliti secara tidak langsung melalui media perantara.</w:t>
      </w:r>
      <w:proofErr w:type="gramEnd"/>
      <w:r w:rsidRPr="003E66A6">
        <w:t xml:space="preserve"> Sumber pengumpulan data sekunder dalam penelitian ini yaitu dengan </w:t>
      </w:r>
      <w:proofErr w:type="gramStart"/>
      <w:r w:rsidRPr="003E66A6">
        <w:t>cara</w:t>
      </w:r>
      <w:proofErr w:type="gramEnd"/>
      <w:r w:rsidRPr="003E66A6">
        <w:t xml:space="preserve"> mencari dan mengumpulkan berbagai bahan bacaan dan menggali berbagai teori yang didapat dari buku pegangan, jurnal, media massa dan internet yang berkaitan dengan topik penelitian</w:t>
      </w:r>
      <w:r>
        <w:t>.</w:t>
      </w:r>
    </w:p>
    <w:p w:rsidR="003E66A6" w:rsidRDefault="003E66A6" w:rsidP="003E66A6">
      <w:pPr>
        <w:tabs>
          <w:tab w:val="left" w:pos="1200"/>
        </w:tabs>
        <w:jc w:val="both"/>
      </w:pPr>
    </w:p>
    <w:p w:rsidR="003E66A6" w:rsidRPr="003E66A6" w:rsidRDefault="003E66A6" w:rsidP="003E66A6">
      <w:pPr>
        <w:spacing w:after="200"/>
        <w:jc w:val="both"/>
        <w:rPr>
          <w:rFonts w:eastAsiaTheme="minorHAnsi"/>
          <w:b/>
          <w:color w:val="000000"/>
        </w:rPr>
      </w:pPr>
      <w:r w:rsidRPr="003E66A6">
        <w:rPr>
          <w:rFonts w:eastAsiaTheme="minorHAnsi"/>
          <w:b/>
          <w:color w:val="000000"/>
        </w:rPr>
        <w:t>Teknik Analisis Data</w:t>
      </w:r>
    </w:p>
    <w:p w:rsidR="003E66A6" w:rsidRPr="003E66A6" w:rsidRDefault="003E66A6" w:rsidP="003E66A6">
      <w:pPr>
        <w:spacing w:after="200"/>
        <w:jc w:val="both"/>
        <w:rPr>
          <w:rFonts w:eastAsiaTheme="minorHAnsi"/>
          <w:b/>
          <w:color w:val="000000"/>
        </w:rPr>
      </w:pPr>
      <w:r w:rsidRPr="003E66A6">
        <w:rPr>
          <w:rFonts w:eastAsiaTheme="minorHAnsi"/>
          <w:b/>
          <w:color w:val="000000"/>
        </w:rPr>
        <w:t>Uji Validitas</w:t>
      </w:r>
    </w:p>
    <w:p w:rsidR="003E66A6" w:rsidRDefault="003E66A6" w:rsidP="003E66A6">
      <w:pPr>
        <w:tabs>
          <w:tab w:val="left" w:pos="1200"/>
        </w:tabs>
        <w:jc w:val="both"/>
      </w:pPr>
    </w:p>
    <w:p w:rsidR="003E66A6" w:rsidRDefault="003E66A6" w:rsidP="003E66A6">
      <w:pPr>
        <w:tabs>
          <w:tab w:val="left" w:pos="1200"/>
        </w:tabs>
        <w:jc w:val="both"/>
      </w:pPr>
      <w:proofErr w:type="gramStart"/>
      <w:r>
        <w:t xml:space="preserve">Menurut </w:t>
      </w:r>
      <w:r>
        <w:t xml:space="preserve"> </w:t>
      </w:r>
      <w:r>
        <w:t>Sekaran</w:t>
      </w:r>
      <w:proofErr w:type="gramEnd"/>
      <w:r>
        <w:t xml:space="preserve"> </w:t>
      </w:r>
      <w:r>
        <w:t xml:space="preserve"> </w:t>
      </w:r>
      <w:r>
        <w:t>dalam Sarjonodan Julianita (2013) uji validitas digunakan untuk mengukur</w:t>
      </w:r>
      <w:r>
        <w:t xml:space="preserve"> </w:t>
      </w:r>
      <w:r>
        <w:t xml:space="preserve"> sah</w:t>
      </w:r>
      <w:r>
        <w:t xml:space="preserve"> </w:t>
      </w:r>
      <w:r>
        <w:t xml:space="preserve"> atau valid tidaknya suatu</w:t>
      </w:r>
      <w:r>
        <w:t xml:space="preserve"> </w:t>
      </w:r>
      <w:r>
        <w:t xml:space="preserve"> kuesioner. Suatu </w:t>
      </w:r>
      <w:r>
        <w:t xml:space="preserve"> </w:t>
      </w:r>
      <w:r>
        <w:t xml:space="preserve">kuesioner </w:t>
      </w:r>
      <w:r>
        <w:t xml:space="preserve"> </w:t>
      </w:r>
      <w:r>
        <w:t>dikatakan valid apabila</w:t>
      </w:r>
      <w:r>
        <w:t xml:space="preserve"> </w:t>
      </w:r>
      <w:r>
        <w:t xml:space="preserve"> pertanyaan</w:t>
      </w:r>
      <w:r>
        <w:t xml:space="preserve"> </w:t>
      </w:r>
      <w:r>
        <w:t xml:space="preserve"> pada kuesioner</w:t>
      </w:r>
      <w:r>
        <w:t xml:space="preserve"> </w:t>
      </w:r>
      <w:r>
        <w:t xml:space="preserve"> mampu</w:t>
      </w:r>
      <w:r>
        <w:t xml:space="preserve"> </w:t>
      </w:r>
      <w:r>
        <w:t xml:space="preserve"> untuk </w:t>
      </w:r>
      <w:r>
        <w:t xml:space="preserve"> </w:t>
      </w:r>
      <w:r>
        <w:t xml:space="preserve">mengungkapkan </w:t>
      </w:r>
      <w:r>
        <w:t xml:space="preserve"> </w:t>
      </w:r>
      <w:r>
        <w:t xml:space="preserve">sesuatu </w:t>
      </w:r>
      <w:r>
        <w:t xml:space="preserve"> </w:t>
      </w:r>
      <w:r>
        <w:t>yang</w:t>
      </w:r>
      <w:r>
        <w:t xml:space="preserve"> </w:t>
      </w:r>
      <w:r>
        <w:t xml:space="preserve"> akan</w:t>
      </w:r>
      <w:r>
        <w:t xml:space="preserve"> </w:t>
      </w:r>
      <w:r>
        <w:t xml:space="preserve"> diukur oleh kuesioner tersebut. Untuk mengukur validitas dapat dilakukan dengan melakukan korelasi antar skor butir pertanyaan dengan total skor konstruk atau variabel, dengan membandingkan r hitung dengan r tabel. </w:t>
      </w:r>
      <w:proofErr w:type="gramStart"/>
      <w:r>
        <w:t>Kuesioner dikatakan valid apabila r hitung (Corrected Item Total Corelation)&gt; r tabel dan kuesioner dikatakan tidak valid apabila r hitung &lt; r tabel.</w:t>
      </w:r>
      <w:proofErr w:type="gramEnd"/>
    </w:p>
    <w:p w:rsidR="003E66A6" w:rsidRDefault="003E66A6" w:rsidP="003E66A6">
      <w:pPr>
        <w:tabs>
          <w:tab w:val="left" w:pos="1200"/>
        </w:tabs>
        <w:jc w:val="both"/>
      </w:pPr>
    </w:p>
    <w:p w:rsidR="003E66A6" w:rsidRDefault="003E66A6" w:rsidP="003E66A6">
      <w:pPr>
        <w:tabs>
          <w:tab w:val="left" w:pos="1200"/>
        </w:tabs>
        <w:jc w:val="both"/>
      </w:pPr>
      <w:r>
        <w:t xml:space="preserve">Ketentuan untuk menyatakan valid atau tidak valid adalah dengan cara membandingkan antara hasil perhitungan data penelitian </w:t>
      </w:r>
      <w:proofErr w:type="gramStart"/>
      <w:r>
        <w:t>( rhitung</w:t>
      </w:r>
      <w:proofErr w:type="gramEnd"/>
      <w:r>
        <w:t>) dengan rtabel dengan kriteria sebagai berikut :</w:t>
      </w:r>
    </w:p>
    <w:p w:rsidR="003E66A6" w:rsidRDefault="003E66A6" w:rsidP="003E66A6">
      <w:pPr>
        <w:tabs>
          <w:tab w:val="left" w:pos="1200"/>
        </w:tabs>
        <w:jc w:val="both"/>
      </w:pPr>
      <w:r>
        <w:t>Alpha</w:t>
      </w:r>
      <w:r>
        <w:tab/>
        <w:t>:  5 %</w:t>
      </w:r>
    </w:p>
    <w:p w:rsidR="003E66A6" w:rsidRDefault="003E66A6" w:rsidP="003E66A6">
      <w:pPr>
        <w:tabs>
          <w:tab w:val="left" w:pos="1200"/>
        </w:tabs>
        <w:jc w:val="both"/>
      </w:pPr>
      <w:r>
        <w:t>N</w:t>
      </w:r>
      <w:r>
        <w:tab/>
        <w:t>:  30</w:t>
      </w:r>
    </w:p>
    <w:p w:rsidR="003E66A6" w:rsidRDefault="003E66A6" w:rsidP="003E66A6">
      <w:pPr>
        <w:tabs>
          <w:tab w:val="left" w:pos="1200"/>
        </w:tabs>
        <w:jc w:val="both"/>
      </w:pPr>
      <w:proofErr w:type="gramStart"/>
      <w:r>
        <w:t>Df</w:t>
      </w:r>
      <w:proofErr w:type="gramEnd"/>
      <w:r>
        <w:tab/>
        <w:t>:  N – 2 = 30 – 2 = 28</w:t>
      </w:r>
    </w:p>
    <w:p w:rsidR="003E66A6" w:rsidRDefault="003E66A6" w:rsidP="003E66A6">
      <w:pPr>
        <w:tabs>
          <w:tab w:val="left" w:pos="1200"/>
        </w:tabs>
        <w:jc w:val="both"/>
      </w:pPr>
      <w:r>
        <w:t>R tabel</w:t>
      </w:r>
      <w:r>
        <w:tab/>
        <w:t>:   0</w:t>
      </w:r>
      <w:proofErr w:type="gramStart"/>
      <w:r>
        <w:t>,3610</w:t>
      </w:r>
      <w:proofErr w:type="gramEnd"/>
    </w:p>
    <w:tbl>
      <w:tblPr>
        <w:tblpPr w:leftFromText="180" w:rightFromText="180" w:vertAnchor="text" w:horzAnchor="margin" w:tblpXSpec="center" w:tblpY="144"/>
        <w:tblW w:w="7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2"/>
        <w:gridCol w:w="1035"/>
        <w:gridCol w:w="1385"/>
        <w:gridCol w:w="1608"/>
        <w:gridCol w:w="1445"/>
      </w:tblGrid>
      <w:tr w:rsidR="003E66A6" w:rsidRPr="00CB7C1A" w:rsidTr="003E66A6">
        <w:trPr>
          <w:trHeight w:val="751"/>
        </w:trPr>
        <w:tc>
          <w:tcPr>
            <w:tcW w:w="1962" w:type="dxa"/>
            <w:shd w:val="clear" w:color="auto" w:fill="auto"/>
            <w:vAlign w:val="center"/>
            <w:hideMark/>
          </w:tcPr>
          <w:p w:rsidR="003E66A6" w:rsidRPr="005C225C" w:rsidRDefault="003E66A6" w:rsidP="003E66A6">
            <w:pPr>
              <w:jc w:val="center"/>
              <w:rPr>
                <w:color w:val="000000"/>
                <w:lang w:eastAsia="id-ID"/>
              </w:rPr>
            </w:pPr>
            <w:r w:rsidRPr="005C225C">
              <w:rPr>
                <w:color w:val="000000"/>
                <w:lang w:eastAsia="id-ID"/>
              </w:rPr>
              <w:lastRenderedPageBreak/>
              <w:t>Variabel</w:t>
            </w:r>
          </w:p>
        </w:tc>
        <w:tc>
          <w:tcPr>
            <w:tcW w:w="1035" w:type="dxa"/>
            <w:shd w:val="clear" w:color="auto" w:fill="auto"/>
            <w:vAlign w:val="center"/>
            <w:hideMark/>
          </w:tcPr>
          <w:p w:rsidR="003E66A6" w:rsidRPr="005C225C" w:rsidRDefault="003E66A6" w:rsidP="003E66A6">
            <w:pPr>
              <w:jc w:val="center"/>
              <w:rPr>
                <w:color w:val="000000"/>
                <w:lang w:eastAsia="id-ID"/>
              </w:rPr>
            </w:pPr>
            <w:r w:rsidRPr="005C225C">
              <w:rPr>
                <w:color w:val="000000"/>
                <w:lang w:eastAsia="id-ID"/>
              </w:rPr>
              <w:t>Item</w:t>
            </w:r>
          </w:p>
        </w:tc>
        <w:tc>
          <w:tcPr>
            <w:tcW w:w="1385" w:type="dxa"/>
            <w:shd w:val="clear" w:color="auto" w:fill="auto"/>
            <w:vAlign w:val="center"/>
            <w:hideMark/>
          </w:tcPr>
          <w:p w:rsidR="003E66A6" w:rsidRPr="005C225C" w:rsidRDefault="003E66A6" w:rsidP="003E66A6">
            <w:pPr>
              <w:jc w:val="center"/>
              <w:rPr>
                <w:color w:val="000000"/>
                <w:lang w:eastAsia="id-ID"/>
              </w:rPr>
            </w:pPr>
            <w:r w:rsidRPr="005C225C">
              <w:rPr>
                <w:color w:val="000000"/>
                <w:lang w:eastAsia="id-ID"/>
              </w:rPr>
              <w:t>Nilai r hitung</w:t>
            </w:r>
          </w:p>
        </w:tc>
        <w:tc>
          <w:tcPr>
            <w:tcW w:w="1608" w:type="dxa"/>
            <w:shd w:val="clear" w:color="auto" w:fill="auto"/>
            <w:vAlign w:val="center"/>
            <w:hideMark/>
          </w:tcPr>
          <w:p w:rsidR="003E66A6" w:rsidRPr="005C225C" w:rsidRDefault="003E66A6" w:rsidP="003E66A6">
            <w:pPr>
              <w:jc w:val="center"/>
              <w:rPr>
                <w:color w:val="000000"/>
                <w:lang w:eastAsia="id-ID"/>
              </w:rPr>
            </w:pPr>
            <w:r>
              <w:rPr>
                <w:color w:val="000000"/>
                <w:lang w:eastAsia="id-ID"/>
              </w:rPr>
              <w:t>Nilai r tabel (df</w:t>
            </w:r>
            <w:r>
              <w:rPr>
                <w:color w:val="000000"/>
                <w:lang w:val="id-ID" w:eastAsia="id-ID"/>
              </w:rPr>
              <w:t xml:space="preserve"> </w:t>
            </w:r>
            <w:r>
              <w:rPr>
                <w:color w:val="000000"/>
                <w:lang w:eastAsia="id-ID"/>
              </w:rPr>
              <w:t>=</w:t>
            </w:r>
            <w:r>
              <w:rPr>
                <w:color w:val="000000"/>
                <w:lang w:val="id-ID" w:eastAsia="id-ID"/>
              </w:rPr>
              <w:t xml:space="preserve"> 30-2</w:t>
            </w:r>
            <w:r>
              <w:rPr>
                <w:color w:val="000000"/>
                <w:lang w:eastAsia="id-ID"/>
              </w:rPr>
              <w:t>=</w:t>
            </w:r>
            <w:r>
              <w:rPr>
                <w:color w:val="000000"/>
                <w:lang w:val="id-ID" w:eastAsia="id-ID"/>
              </w:rPr>
              <w:t>2</w:t>
            </w:r>
            <w:r>
              <w:rPr>
                <w:color w:val="000000"/>
                <w:lang w:eastAsia="id-ID"/>
              </w:rPr>
              <w:t>8</w:t>
            </w:r>
            <w:r w:rsidRPr="005C225C">
              <w:rPr>
                <w:color w:val="000000"/>
                <w:lang w:eastAsia="id-ID"/>
              </w:rPr>
              <w:t>)</w:t>
            </w:r>
          </w:p>
        </w:tc>
        <w:tc>
          <w:tcPr>
            <w:tcW w:w="1445" w:type="dxa"/>
            <w:shd w:val="clear" w:color="auto" w:fill="auto"/>
            <w:vAlign w:val="center"/>
            <w:hideMark/>
          </w:tcPr>
          <w:p w:rsidR="003E66A6" w:rsidRPr="005C225C" w:rsidRDefault="003E66A6" w:rsidP="003E66A6">
            <w:pPr>
              <w:jc w:val="center"/>
              <w:rPr>
                <w:color w:val="000000"/>
                <w:lang w:eastAsia="id-ID"/>
              </w:rPr>
            </w:pPr>
            <w:r w:rsidRPr="005C225C">
              <w:rPr>
                <w:color w:val="000000"/>
                <w:lang w:eastAsia="id-ID"/>
              </w:rPr>
              <w:t>Kriteria</w:t>
            </w:r>
          </w:p>
        </w:tc>
      </w:tr>
      <w:tr w:rsidR="003E66A6" w:rsidRPr="00CB7C1A" w:rsidTr="003E66A6">
        <w:trPr>
          <w:trHeight w:val="188"/>
        </w:trPr>
        <w:tc>
          <w:tcPr>
            <w:tcW w:w="1962" w:type="dxa"/>
            <w:vMerge w:val="restart"/>
            <w:shd w:val="clear" w:color="auto" w:fill="auto"/>
            <w:vAlign w:val="center"/>
            <w:hideMark/>
          </w:tcPr>
          <w:p w:rsidR="003E66A6" w:rsidRPr="005C225C" w:rsidRDefault="003E66A6" w:rsidP="003E66A6">
            <w:pPr>
              <w:jc w:val="center"/>
              <w:rPr>
                <w:color w:val="000000"/>
                <w:lang w:eastAsia="id-ID"/>
              </w:rPr>
            </w:pPr>
            <w:r w:rsidRPr="005C225C">
              <w:rPr>
                <w:color w:val="000000"/>
                <w:lang w:eastAsia="id-ID"/>
              </w:rPr>
              <w:t>Citra Perusahaan (X1)</w:t>
            </w:r>
          </w:p>
        </w:tc>
        <w:tc>
          <w:tcPr>
            <w:tcW w:w="1035" w:type="dxa"/>
            <w:shd w:val="clear" w:color="auto" w:fill="auto"/>
            <w:hideMark/>
          </w:tcPr>
          <w:p w:rsidR="003E66A6" w:rsidRPr="005C225C" w:rsidRDefault="003E66A6" w:rsidP="003E66A6">
            <w:pPr>
              <w:jc w:val="center"/>
              <w:rPr>
                <w:color w:val="000000"/>
                <w:lang w:eastAsia="id-ID"/>
              </w:rPr>
            </w:pPr>
            <w:r w:rsidRPr="005C225C">
              <w:rPr>
                <w:color w:val="000000"/>
                <w:lang w:eastAsia="id-ID"/>
              </w:rPr>
              <w:t>X1.1</w:t>
            </w:r>
          </w:p>
        </w:tc>
        <w:tc>
          <w:tcPr>
            <w:tcW w:w="1385" w:type="dxa"/>
            <w:shd w:val="clear" w:color="auto" w:fill="auto"/>
            <w:noWrap/>
            <w:vAlign w:val="center"/>
          </w:tcPr>
          <w:p w:rsidR="003E66A6" w:rsidRPr="00357CF9" w:rsidRDefault="003E66A6" w:rsidP="003E66A6">
            <w:pPr>
              <w:jc w:val="center"/>
              <w:rPr>
                <w:color w:val="000000"/>
                <w:lang w:val="id-ID" w:eastAsia="id-ID"/>
              </w:rPr>
            </w:pPr>
            <w:r>
              <w:rPr>
                <w:color w:val="000000"/>
                <w:lang w:val="id-ID" w:eastAsia="id-ID"/>
              </w:rPr>
              <w:t>0,553</w:t>
            </w:r>
          </w:p>
        </w:tc>
        <w:tc>
          <w:tcPr>
            <w:tcW w:w="1608" w:type="dxa"/>
            <w:shd w:val="clear" w:color="000000" w:fill="FFFFFF"/>
            <w:noWrap/>
            <w:vAlign w:val="bottom"/>
          </w:tcPr>
          <w:p w:rsidR="003E66A6" w:rsidRPr="00C04896" w:rsidRDefault="003E66A6" w:rsidP="003E66A6">
            <w:pPr>
              <w:jc w:val="center"/>
              <w:rPr>
                <w:lang w:val="id-ID" w:eastAsia="id-ID"/>
              </w:rPr>
            </w:pPr>
            <w:r>
              <w:rPr>
                <w:lang w:val="id-ID" w:eastAsia="id-ID"/>
              </w:rPr>
              <w:t>0,3610</w:t>
            </w:r>
          </w:p>
        </w:tc>
        <w:tc>
          <w:tcPr>
            <w:tcW w:w="1445" w:type="dxa"/>
            <w:shd w:val="clear" w:color="auto" w:fill="auto"/>
            <w:noWrap/>
            <w:vAlign w:val="center"/>
            <w:hideMark/>
          </w:tcPr>
          <w:p w:rsidR="003E66A6" w:rsidRPr="005C225C" w:rsidRDefault="003E66A6" w:rsidP="003E66A6">
            <w:pPr>
              <w:jc w:val="center"/>
              <w:rPr>
                <w:color w:val="000000"/>
                <w:lang w:eastAsia="id-ID"/>
              </w:rPr>
            </w:pPr>
            <w:r w:rsidRPr="005C225C">
              <w:rPr>
                <w:color w:val="000000"/>
                <w:lang w:eastAsia="id-ID"/>
              </w:rPr>
              <w:t>Valid</w:t>
            </w:r>
          </w:p>
        </w:tc>
      </w:tr>
      <w:tr w:rsidR="003E66A6" w:rsidRPr="00CB7C1A" w:rsidTr="003E66A6">
        <w:trPr>
          <w:trHeight w:val="188"/>
        </w:trPr>
        <w:tc>
          <w:tcPr>
            <w:tcW w:w="1962" w:type="dxa"/>
            <w:vMerge/>
            <w:vAlign w:val="center"/>
            <w:hideMark/>
          </w:tcPr>
          <w:p w:rsidR="003E66A6" w:rsidRPr="005C225C" w:rsidRDefault="003E66A6" w:rsidP="003E66A6">
            <w:pPr>
              <w:rPr>
                <w:color w:val="000000"/>
                <w:lang w:eastAsia="id-ID"/>
              </w:rPr>
            </w:pPr>
          </w:p>
        </w:tc>
        <w:tc>
          <w:tcPr>
            <w:tcW w:w="1035" w:type="dxa"/>
            <w:shd w:val="clear" w:color="auto" w:fill="auto"/>
            <w:hideMark/>
          </w:tcPr>
          <w:p w:rsidR="003E66A6" w:rsidRPr="005C225C" w:rsidRDefault="003E66A6" w:rsidP="003E66A6">
            <w:pPr>
              <w:jc w:val="center"/>
              <w:rPr>
                <w:color w:val="000000"/>
                <w:lang w:eastAsia="id-ID"/>
              </w:rPr>
            </w:pPr>
            <w:r w:rsidRPr="005C225C">
              <w:rPr>
                <w:color w:val="000000"/>
                <w:lang w:eastAsia="id-ID"/>
              </w:rPr>
              <w:t>X1.2</w:t>
            </w:r>
          </w:p>
        </w:tc>
        <w:tc>
          <w:tcPr>
            <w:tcW w:w="1385" w:type="dxa"/>
            <w:shd w:val="clear" w:color="auto" w:fill="auto"/>
            <w:noWrap/>
            <w:vAlign w:val="center"/>
          </w:tcPr>
          <w:p w:rsidR="003E66A6" w:rsidRPr="00357CF9" w:rsidRDefault="003E66A6" w:rsidP="003E66A6">
            <w:pPr>
              <w:jc w:val="center"/>
              <w:rPr>
                <w:color w:val="000000"/>
                <w:lang w:val="id-ID" w:eastAsia="id-ID"/>
              </w:rPr>
            </w:pPr>
            <w:r>
              <w:rPr>
                <w:color w:val="000000"/>
                <w:lang w:val="id-ID" w:eastAsia="id-ID"/>
              </w:rPr>
              <w:t>0,640</w:t>
            </w:r>
          </w:p>
        </w:tc>
        <w:tc>
          <w:tcPr>
            <w:tcW w:w="1608" w:type="dxa"/>
            <w:shd w:val="clear" w:color="000000" w:fill="FFFFFF"/>
            <w:noWrap/>
            <w:vAlign w:val="bottom"/>
          </w:tcPr>
          <w:p w:rsidR="003E66A6" w:rsidRPr="00C04896" w:rsidRDefault="003E66A6" w:rsidP="003E66A6">
            <w:pPr>
              <w:jc w:val="center"/>
              <w:rPr>
                <w:lang w:val="id-ID" w:eastAsia="id-ID"/>
              </w:rPr>
            </w:pPr>
            <w:r>
              <w:rPr>
                <w:lang w:val="id-ID" w:eastAsia="id-ID"/>
              </w:rPr>
              <w:t>0,3610</w:t>
            </w:r>
          </w:p>
        </w:tc>
        <w:tc>
          <w:tcPr>
            <w:tcW w:w="1445" w:type="dxa"/>
            <w:shd w:val="clear" w:color="auto" w:fill="auto"/>
            <w:noWrap/>
            <w:vAlign w:val="center"/>
            <w:hideMark/>
          </w:tcPr>
          <w:p w:rsidR="003E66A6" w:rsidRPr="005C225C" w:rsidRDefault="003E66A6" w:rsidP="003E66A6">
            <w:pPr>
              <w:jc w:val="center"/>
              <w:rPr>
                <w:color w:val="000000"/>
                <w:lang w:eastAsia="id-ID"/>
              </w:rPr>
            </w:pPr>
            <w:r w:rsidRPr="005C225C">
              <w:rPr>
                <w:color w:val="000000"/>
                <w:lang w:eastAsia="id-ID"/>
              </w:rPr>
              <w:t>Valid</w:t>
            </w:r>
          </w:p>
        </w:tc>
      </w:tr>
      <w:tr w:rsidR="003E66A6" w:rsidRPr="00CB7C1A" w:rsidTr="003E66A6">
        <w:trPr>
          <w:trHeight w:val="70"/>
        </w:trPr>
        <w:tc>
          <w:tcPr>
            <w:tcW w:w="1962" w:type="dxa"/>
            <w:vMerge/>
            <w:vAlign w:val="center"/>
            <w:hideMark/>
          </w:tcPr>
          <w:p w:rsidR="003E66A6" w:rsidRPr="005C225C" w:rsidRDefault="003E66A6" w:rsidP="003E66A6">
            <w:pPr>
              <w:rPr>
                <w:color w:val="000000"/>
                <w:lang w:eastAsia="id-ID"/>
              </w:rPr>
            </w:pPr>
          </w:p>
        </w:tc>
        <w:tc>
          <w:tcPr>
            <w:tcW w:w="1035" w:type="dxa"/>
            <w:shd w:val="clear" w:color="auto" w:fill="auto"/>
            <w:hideMark/>
          </w:tcPr>
          <w:p w:rsidR="003E66A6" w:rsidRPr="005C225C" w:rsidRDefault="003E66A6" w:rsidP="003E66A6">
            <w:pPr>
              <w:jc w:val="center"/>
              <w:rPr>
                <w:color w:val="000000"/>
                <w:lang w:eastAsia="id-ID"/>
              </w:rPr>
            </w:pPr>
            <w:r w:rsidRPr="005C225C">
              <w:rPr>
                <w:color w:val="000000"/>
                <w:lang w:eastAsia="id-ID"/>
              </w:rPr>
              <w:t>X1.3</w:t>
            </w:r>
          </w:p>
        </w:tc>
        <w:tc>
          <w:tcPr>
            <w:tcW w:w="1385" w:type="dxa"/>
            <w:shd w:val="clear" w:color="auto" w:fill="auto"/>
            <w:noWrap/>
            <w:vAlign w:val="center"/>
          </w:tcPr>
          <w:p w:rsidR="003E66A6" w:rsidRPr="00357CF9" w:rsidRDefault="003E66A6" w:rsidP="003E66A6">
            <w:pPr>
              <w:jc w:val="center"/>
              <w:rPr>
                <w:color w:val="000000"/>
                <w:lang w:val="id-ID" w:eastAsia="id-ID"/>
              </w:rPr>
            </w:pPr>
            <w:r>
              <w:rPr>
                <w:color w:val="000000"/>
                <w:lang w:val="id-ID" w:eastAsia="id-ID"/>
              </w:rPr>
              <w:t>0,480</w:t>
            </w:r>
          </w:p>
        </w:tc>
        <w:tc>
          <w:tcPr>
            <w:tcW w:w="1608" w:type="dxa"/>
            <w:shd w:val="clear" w:color="000000" w:fill="FFFFFF"/>
            <w:noWrap/>
            <w:vAlign w:val="bottom"/>
          </w:tcPr>
          <w:p w:rsidR="003E66A6" w:rsidRPr="00C04896" w:rsidRDefault="003E66A6" w:rsidP="003E66A6">
            <w:pPr>
              <w:jc w:val="center"/>
              <w:rPr>
                <w:lang w:val="id-ID" w:eastAsia="id-ID"/>
              </w:rPr>
            </w:pPr>
            <w:r>
              <w:rPr>
                <w:lang w:val="id-ID" w:eastAsia="id-ID"/>
              </w:rPr>
              <w:t>0,3610</w:t>
            </w:r>
          </w:p>
        </w:tc>
        <w:tc>
          <w:tcPr>
            <w:tcW w:w="1445" w:type="dxa"/>
            <w:shd w:val="clear" w:color="auto" w:fill="auto"/>
            <w:noWrap/>
            <w:vAlign w:val="center"/>
            <w:hideMark/>
          </w:tcPr>
          <w:p w:rsidR="003E66A6" w:rsidRPr="005C225C" w:rsidRDefault="003E66A6" w:rsidP="003E66A6">
            <w:pPr>
              <w:jc w:val="center"/>
              <w:rPr>
                <w:color w:val="000000"/>
                <w:lang w:eastAsia="id-ID"/>
              </w:rPr>
            </w:pPr>
            <w:r w:rsidRPr="005C225C">
              <w:rPr>
                <w:color w:val="000000"/>
                <w:lang w:eastAsia="id-ID"/>
              </w:rPr>
              <w:t>Valid</w:t>
            </w:r>
          </w:p>
        </w:tc>
      </w:tr>
      <w:tr w:rsidR="003E66A6" w:rsidRPr="00CB7C1A" w:rsidTr="003E66A6">
        <w:trPr>
          <w:trHeight w:val="188"/>
        </w:trPr>
        <w:tc>
          <w:tcPr>
            <w:tcW w:w="1962" w:type="dxa"/>
            <w:vMerge/>
            <w:vAlign w:val="center"/>
            <w:hideMark/>
          </w:tcPr>
          <w:p w:rsidR="003E66A6" w:rsidRPr="005C225C" w:rsidRDefault="003E66A6" w:rsidP="003E66A6">
            <w:pPr>
              <w:rPr>
                <w:color w:val="000000"/>
                <w:lang w:eastAsia="id-ID"/>
              </w:rPr>
            </w:pPr>
          </w:p>
        </w:tc>
        <w:tc>
          <w:tcPr>
            <w:tcW w:w="1035" w:type="dxa"/>
            <w:shd w:val="clear" w:color="auto" w:fill="auto"/>
            <w:hideMark/>
          </w:tcPr>
          <w:p w:rsidR="003E66A6" w:rsidRPr="005C225C" w:rsidRDefault="003E66A6" w:rsidP="003E66A6">
            <w:pPr>
              <w:jc w:val="center"/>
              <w:rPr>
                <w:color w:val="000000"/>
                <w:lang w:eastAsia="id-ID"/>
              </w:rPr>
            </w:pPr>
            <w:r w:rsidRPr="005C225C">
              <w:rPr>
                <w:color w:val="000000"/>
                <w:lang w:eastAsia="id-ID"/>
              </w:rPr>
              <w:t>X1.4</w:t>
            </w:r>
          </w:p>
        </w:tc>
        <w:tc>
          <w:tcPr>
            <w:tcW w:w="1385" w:type="dxa"/>
            <w:shd w:val="clear" w:color="auto" w:fill="auto"/>
            <w:noWrap/>
            <w:vAlign w:val="center"/>
          </w:tcPr>
          <w:p w:rsidR="003E66A6" w:rsidRPr="00357CF9" w:rsidRDefault="003E66A6" w:rsidP="003E66A6">
            <w:pPr>
              <w:jc w:val="center"/>
              <w:rPr>
                <w:color w:val="000000"/>
                <w:lang w:val="id-ID" w:eastAsia="id-ID"/>
              </w:rPr>
            </w:pPr>
            <w:r>
              <w:rPr>
                <w:color w:val="000000"/>
                <w:lang w:val="id-ID" w:eastAsia="id-ID"/>
              </w:rPr>
              <w:t>0,451</w:t>
            </w:r>
          </w:p>
        </w:tc>
        <w:tc>
          <w:tcPr>
            <w:tcW w:w="1608" w:type="dxa"/>
            <w:shd w:val="clear" w:color="000000" w:fill="FFFFFF"/>
            <w:noWrap/>
            <w:vAlign w:val="bottom"/>
          </w:tcPr>
          <w:p w:rsidR="003E66A6" w:rsidRPr="00C04896" w:rsidRDefault="003E66A6" w:rsidP="003E66A6">
            <w:pPr>
              <w:jc w:val="center"/>
              <w:rPr>
                <w:lang w:val="id-ID" w:eastAsia="id-ID"/>
              </w:rPr>
            </w:pPr>
            <w:r>
              <w:rPr>
                <w:lang w:val="id-ID" w:eastAsia="id-ID"/>
              </w:rPr>
              <w:t>0,3610</w:t>
            </w:r>
          </w:p>
        </w:tc>
        <w:tc>
          <w:tcPr>
            <w:tcW w:w="1445" w:type="dxa"/>
            <w:shd w:val="clear" w:color="auto" w:fill="auto"/>
            <w:noWrap/>
            <w:vAlign w:val="center"/>
            <w:hideMark/>
          </w:tcPr>
          <w:p w:rsidR="003E66A6" w:rsidRPr="005C225C" w:rsidRDefault="003E66A6" w:rsidP="003E66A6">
            <w:pPr>
              <w:jc w:val="center"/>
              <w:rPr>
                <w:color w:val="000000"/>
                <w:lang w:eastAsia="id-ID"/>
              </w:rPr>
            </w:pPr>
            <w:r w:rsidRPr="005C225C">
              <w:rPr>
                <w:color w:val="000000"/>
                <w:lang w:eastAsia="id-ID"/>
              </w:rPr>
              <w:t>Valid</w:t>
            </w:r>
          </w:p>
        </w:tc>
      </w:tr>
      <w:tr w:rsidR="003E66A6" w:rsidRPr="00CB7C1A" w:rsidTr="003E66A6">
        <w:trPr>
          <w:trHeight w:val="188"/>
        </w:trPr>
        <w:tc>
          <w:tcPr>
            <w:tcW w:w="1962" w:type="dxa"/>
            <w:vMerge w:val="restart"/>
            <w:shd w:val="clear" w:color="auto" w:fill="auto"/>
            <w:vAlign w:val="center"/>
            <w:hideMark/>
          </w:tcPr>
          <w:p w:rsidR="003E66A6" w:rsidRPr="005C225C" w:rsidRDefault="003E66A6" w:rsidP="003E66A6">
            <w:pPr>
              <w:jc w:val="center"/>
              <w:rPr>
                <w:color w:val="000000"/>
                <w:lang w:eastAsia="id-ID"/>
              </w:rPr>
            </w:pPr>
            <w:r w:rsidRPr="005C225C">
              <w:rPr>
                <w:color w:val="000000"/>
                <w:lang w:eastAsia="id-ID"/>
              </w:rPr>
              <w:t>Nilai Pelanggan (X2)</w:t>
            </w:r>
          </w:p>
        </w:tc>
        <w:tc>
          <w:tcPr>
            <w:tcW w:w="1035" w:type="dxa"/>
            <w:shd w:val="clear" w:color="auto" w:fill="auto"/>
            <w:hideMark/>
          </w:tcPr>
          <w:p w:rsidR="003E66A6" w:rsidRPr="005C225C" w:rsidRDefault="003E66A6" w:rsidP="003E66A6">
            <w:pPr>
              <w:jc w:val="center"/>
              <w:rPr>
                <w:color w:val="000000"/>
                <w:lang w:eastAsia="id-ID"/>
              </w:rPr>
            </w:pPr>
            <w:r w:rsidRPr="005C225C">
              <w:rPr>
                <w:color w:val="000000"/>
                <w:lang w:eastAsia="id-ID"/>
              </w:rPr>
              <w:t>X2.1</w:t>
            </w:r>
          </w:p>
        </w:tc>
        <w:tc>
          <w:tcPr>
            <w:tcW w:w="1385" w:type="dxa"/>
            <w:shd w:val="clear" w:color="auto" w:fill="auto"/>
            <w:noWrap/>
            <w:vAlign w:val="center"/>
          </w:tcPr>
          <w:p w:rsidR="003E66A6" w:rsidRPr="00357CF9" w:rsidRDefault="003E66A6" w:rsidP="003E66A6">
            <w:pPr>
              <w:jc w:val="center"/>
              <w:rPr>
                <w:color w:val="000000"/>
                <w:lang w:val="id-ID" w:eastAsia="id-ID"/>
              </w:rPr>
            </w:pPr>
            <w:r>
              <w:rPr>
                <w:color w:val="000000"/>
                <w:lang w:val="id-ID" w:eastAsia="id-ID"/>
              </w:rPr>
              <w:t>0,735</w:t>
            </w:r>
          </w:p>
        </w:tc>
        <w:tc>
          <w:tcPr>
            <w:tcW w:w="1608" w:type="dxa"/>
            <w:shd w:val="clear" w:color="000000" w:fill="FFFFFF"/>
            <w:noWrap/>
            <w:vAlign w:val="bottom"/>
          </w:tcPr>
          <w:p w:rsidR="003E66A6" w:rsidRPr="00C04896" w:rsidRDefault="003E66A6" w:rsidP="003E66A6">
            <w:pPr>
              <w:jc w:val="center"/>
              <w:rPr>
                <w:lang w:val="id-ID" w:eastAsia="id-ID"/>
              </w:rPr>
            </w:pPr>
            <w:r>
              <w:rPr>
                <w:lang w:val="id-ID" w:eastAsia="id-ID"/>
              </w:rPr>
              <w:t>0,3610</w:t>
            </w:r>
          </w:p>
        </w:tc>
        <w:tc>
          <w:tcPr>
            <w:tcW w:w="1445" w:type="dxa"/>
            <w:shd w:val="clear" w:color="auto" w:fill="auto"/>
            <w:noWrap/>
            <w:vAlign w:val="center"/>
            <w:hideMark/>
          </w:tcPr>
          <w:p w:rsidR="003E66A6" w:rsidRPr="005C225C" w:rsidRDefault="003E66A6" w:rsidP="003E66A6">
            <w:pPr>
              <w:jc w:val="center"/>
              <w:rPr>
                <w:color w:val="000000"/>
                <w:lang w:eastAsia="id-ID"/>
              </w:rPr>
            </w:pPr>
            <w:r w:rsidRPr="005C225C">
              <w:rPr>
                <w:color w:val="000000"/>
                <w:lang w:eastAsia="id-ID"/>
              </w:rPr>
              <w:t>Valid</w:t>
            </w:r>
          </w:p>
        </w:tc>
      </w:tr>
      <w:tr w:rsidR="003E66A6" w:rsidRPr="00CB7C1A" w:rsidTr="003E66A6">
        <w:trPr>
          <w:trHeight w:val="188"/>
        </w:trPr>
        <w:tc>
          <w:tcPr>
            <w:tcW w:w="1962" w:type="dxa"/>
            <w:vMerge/>
            <w:vAlign w:val="center"/>
            <w:hideMark/>
          </w:tcPr>
          <w:p w:rsidR="003E66A6" w:rsidRPr="005C225C" w:rsidRDefault="003E66A6" w:rsidP="003E66A6">
            <w:pPr>
              <w:rPr>
                <w:color w:val="000000"/>
                <w:lang w:eastAsia="id-ID"/>
              </w:rPr>
            </w:pPr>
          </w:p>
        </w:tc>
        <w:tc>
          <w:tcPr>
            <w:tcW w:w="1035" w:type="dxa"/>
            <w:shd w:val="clear" w:color="auto" w:fill="auto"/>
            <w:hideMark/>
          </w:tcPr>
          <w:p w:rsidR="003E66A6" w:rsidRPr="005C225C" w:rsidRDefault="003E66A6" w:rsidP="003E66A6">
            <w:pPr>
              <w:jc w:val="center"/>
              <w:rPr>
                <w:color w:val="000000"/>
                <w:lang w:eastAsia="id-ID"/>
              </w:rPr>
            </w:pPr>
            <w:r w:rsidRPr="005C225C">
              <w:rPr>
                <w:color w:val="000000"/>
                <w:lang w:eastAsia="id-ID"/>
              </w:rPr>
              <w:t>X2.2</w:t>
            </w:r>
          </w:p>
        </w:tc>
        <w:tc>
          <w:tcPr>
            <w:tcW w:w="1385" w:type="dxa"/>
            <w:shd w:val="clear" w:color="auto" w:fill="auto"/>
            <w:noWrap/>
            <w:vAlign w:val="center"/>
          </w:tcPr>
          <w:p w:rsidR="003E66A6" w:rsidRPr="00357CF9" w:rsidRDefault="003E66A6" w:rsidP="003E66A6">
            <w:pPr>
              <w:jc w:val="center"/>
              <w:rPr>
                <w:color w:val="000000"/>
                <w:lang w:val="id-ID" w:eastAsia="id-ID"/>
              </w:rPr>
            </w:pPr>
            <w:r>
              <w:rPr>
                <w:color w:val="000000"/>
                <w:lang w:val="id-ID" w:eastAsia="id-ID"/>
              </w:rPr>
              <w:t>0,423</w:t>
            </w:r>
          </w:p>
        </w:tc>
        <w:tc>
          <w:tcPr>
            <w:tcW w:w="1608" w:type="dxa"/>
            <w:shd w:val="clear" w:color="000000" w:fill="FFFFFF"/>
            <w:noWrap/>
            <w:vAlign w:val="bottom"/>
          </w:tcPr>
          <w:p w:rsidR="003E66A6" w:rsidRPr="00C04896" w:rsidRDefault="003E66A6" w:rsidP="003E66A6">
            <w:pPr>
              <w:jc w:val="center"/>
              <w:rPr>
                <w:lang w:val="id-ID" w:eastAsia="id-ID"/>
              </w:rPr>
            </w:pPr>
            <w:r>
              <w:rPr>
                <w:lang w:val="id-ID" w:eastAsia="id-ID"/>
              </w:rPr>
              <w:t>0,3610</w:t>
            </w:r>
          </w:p>
        </w:tc>
        <w:tc>
          <w:tcPr>
            <w:tcW w:w="1445" w:type="dxa"/>
            <w:shd w:val="clear" w:color="auto" w:fill="auto"/>
            <w:noWrap/>
            <w:vAlign w:val="center"/>
            <w:hideMark/>
          </w:tcPr>
          <w:p w:rsidR="003E66A6" w:rsidRPr="005C225C" w:rsidRDefault="003E66A6" w:rsidP="003E66A6">
            <w:pPr>
              <w:jc w:val="center"/>
              <w:rPr>
                <w:color w:val="000000"/>
                <w:lang w:eastAsia="id-ID"/>
              </w:rPr>
            </w:pPr>
            <w:r w:rsidRPr="005C225C">
              <w:rPr>
                <w:color w:val="000000"/>
                <w:lang w:eastAsia="id-ID"/>
              </w:rPr>
              <w:t>Valid</w:t>
            </w:r>
          </w:p>
        </w:tc>
      </w:tr>
      <w:tr w:rsidR="003E66A6" w:rsidRPr="00CB7C1A" w:rsidTr="003E66A6">
        <w:trPr>
          <w:trHeight w:val="188"/>
        </w:trPr>
        <w:tc>
          <w:tcPr>
            <w:tcW w:w="1962" w:type="dxa"/>
            <w:vMerge/>
            <w:vAlign w:val="center"/>
            <w:hideMark/>
          </w:tcPr>
          <w:p w:rsidR="003E66A6" w:rsidRPr="005C225C" w:rsidRDefault="003E66A6" w:rsidP="003E66A6">
            <w:pPr>
              <w:rPr>
                <w:color w:val="000000"/>
                <w:lang w:eastAsia="id-ID"/>
              </w:rPr>
            </w:pPr>
          </w:p>
        </w:tc>
        <w:tc>
          <w:tcPr>
            <w:tcW w:w="1035" w:type="dxa"/>
            <w:shd w:val="clear" w:color="auto" w:fill="auto"/>
            <w:hideMark/>
          </w:tcPr>
          <w:p w:rsidR="003E66A6" w:rsidRPr="005C225C" w:rsidRDefault="003E66A6" w:rsidP="003E66A6">
            <w:pPr>
              <w:jc w:val="center"/>
              <w:rPr>
                <w:color w:val="000000"/>
                <w:lang w:eastAsia="id-ID"/>
              </w:rPr>
            </w:pPr>
            <w:r w:rsidRPr="005C225C">
              <w:rPr>
                <w:color w:val="000000"/>
                <w:lang w:eastAsia="id-ID"/>
              </w:rPr>
              <w:t>X2.3</w:t>
            </w:r>
          </w:p>
        </w:tc>
        <w:tc>
          <w:tcPr>
            <w:tcW w:w="1385" w:type="dxa"/>
            <w:shd w:val="clear" w:color="auto" w:fill="auto"/>
            <w:noWrap/>
            <w:vAlign w:val="center"/>
          </w:tcPr>
          <w:p w:rsidR="003E66A6" w:rsidRPr="00357CF9" w:rsidRDefault="003E66A6" w:rsidP="003E66A6">
            <w:pPr>
              <w:jc w:val="center"/>
              <w:rPr>
                <w:color w:val="000000"/>
                <w:lang w:val="id-ID" w:eastAsia="id-ID"/>
              </w:rPr>
            </w:pPr>
            <w:r>
              <w:rPr>
                <w:color w:val="000000"/>
                <w:lang w:val="id-ID" w:eastAsia="id-ID"/>
              </w:rPr>
              <w:t>0,456</w:t>
            </w:r>
          </w:p>
        </w:tc>
        <w:tc>
          <w:tcPr>
            <w:tcW w:w="1608" w:type="dxa"/>
            <w:shd w:val="clear" w:color="000000" w:fill="FFFFFF"/>
            <w:noWrap/>
            <w:vAlign w:val="bottom"/>
          </w:tcPr>
          <w:p w:rsidR="003E66A6" w:rsidRPr="00C04896" w:rsidRDefault="003E66A6" w:rsidP="003E66A6">
            <w:pPr>
              <w:jc w:val="center"/>
              <w:rPr>
                <w:lang w:val="id-ID" w:eastAsia="id-ID"/>
              </w:rPr>
            </w:pPr>
            <w:r>
              <w:rPr>
                <w:lang w:val="id-ID" w:eastAsia="id-ID"/>
              </w:rPr>
              <w:t>0,3610</w:t>
            </w:r>
          </w:p>
        </w:tc>
        <w:tc>
          <w:tcPr>
            <w:tcW w:w="1445" w:type="dxa"/>
            <w:shd w:val="clear" w:color="auto" w:fill="auto"/>
            <w:noWrap/>
            <w:vAlign w:val="center"/>
            <w:hideMark/>
          </w:tcPr>
          <w:p w:rsidR="003E66A6" w:rsidRPr="005C225C" w:rsidRDefault="003E66A6" w:rsidP="003E66A6">
            <w:pPr>
              <w:jc w:val="center"/>
              <w:rPr>
                <w:color w:val="000000"/>
                <w:lang w:eastAsia="id-ID"/>
              </w:rPr>
            </w:pPr>
            <w:r w:rsidRPr="005C225C">
              <w:rPr>
                <w:color w:val="000000"/>
                <w:lang w:eastAsia="id-ID"/>
              </w:rPr>
              <w:t>Valid</w:t>
            </w:r>
          </w:p>
        </w:tc>
      </w:tr>
      <w:tr w:rsidR="003E66A6" w:rsidRPr="00CB7C1A" w:rsidTr="003E66A6">
        <w:trPr>
          <w:trHeight w:val="188"/>
        </w:trPr>
        <w:tc>
          <w:tcPr>
            <w:tcW w:w="1962" w:type="dxa"/>
            <w:vMerge/>
            <w:vAlign w:val="center"/>
            <w:hideMark/>
          </w:tcPr>
          <w:p w:rsidR="003E66A6" w:rsidRPr="005C225C" w:rsidRDefault="003E66A6" w:rsidP="003E66A6">
            <w:pPr>
              <w:rPr>
                <w:color w:val="000000"/>
                <w:lang w:eastAsia="id-ID"/>
              </w:rPr>
            </w:pPr>
          </w:p>
        </w:tc>
        <w:tc>
          <w:tcPr>
            <w:tcW w:w="1035" w:type="dxa"/>
            <w:shd w:val="clear" w:color="auto" w:fill="auto"/>
            <w:hideMark/>
          </w:tcPr>
          <w:p w:rsidR="003E66A6" w:rsidRPr="005C225C" w:rsidRDefault="003E66A6" w:rsidP="003E66A6">
            <w:pPr>
              <w:jc w:val="center"/>
              <w:rPr>
                <w:color w:val="000000"/>
                <w:lang w:eastAsia="id-ID"/>
              </w:rPr>
            </w:pPr>
            <w:r w:rsidRPr="005C225C">
              <w:rPr>
                <w:color w:val="000000"/>
                <w:lang w:eastAsia="id-ID"/>
              </w:rPr>
              <w:t>X2.4</w:t>
            </w:r>
          </w:p>
        </w:tc>
        <w:tc>
          <w:tcPr>
            <w:tcW w:w="1385" w:type="dxa"/>
            <w:shd w:val="clear" w:color="auto" w:fill="auto"/>
            <w:noWrap/>
            <w:vAlign w:val="center"/>
          </w:tcPr>
          <w:p w:rsidR="003E66A6" w:rsidRPr="00357CF9" w:rsidRDefault="003E66A6" w:rsidP="003E66A6">
            <w:pPr>
              <w:jc w:val="center"/>
              <w:rPr>
                <w:color w:val="000000"/>
                <w:lang w:val="id-ID" w:eastAsia="id-ID"/>
              </w:rPr>
            </w:pPr>
            <w:r>
              <w:rPr>
                <w:color w:val="000000"/>
                <w:lang w:val="id-ID" w:eastAsia="id-ID"/>
              </w:rPr>
              <w:t>0,593</w:t>
            </w:r>
          </w:p>
        </w:tc>
        <w:tc>
          <w:tcPr>
            <w:tcW w:w="1608" w:type="dxa"/>
            <w:shd w:val="clear" w:color="000000" w:fill="FFFFFF"/>
            <w:noWrap/>
            <w:vAlign w:val="bottom"/>
          </w:tcPr>
          <w:p w:rsidR="003E66A6" w:rsidRPr="00C04896" w:rsidRDefault="003E66A6" w:rsidP="003E66A6">
            <w:pPr>
              <w:jc w:val="center"/>
              <w:rPr>
                <w:lang w:val="id-ID" w:eastAsia="id-ID"/>
              </w:rPr>
            </w:pPr>
            <w:r>
              <w:rPr>
                <w:lang w:val="id-ID" w:eastAsia="id-ID"/>
              </w:rPr>
              <w:t>0,3610</w:t>
            </w:r>
          </w:p>
        </w:tc>
        <w:tc>
          <w:tcPr>
            <w:tcW w:w="1445" w:type="dxa"/>
            <w:shd w:val="clear" w:color="auto" w:fill="auto"/>
            <w:noWrap/>
            <w:vAlign w:val="center"/>
            <w:hideMark/>
          </w:tcPr>
          <w:p w:rsidR="003E66A6" w:rsidRPr="005C225C" w:rsidRDefault="003E66A6" w:rsidP="003E66A6">
            <w:pPr>
              <w:jc w:val="center"/>
              <w:rPr>
                <w:color w:val="000000"/>
                <w:lang w:eastAsia="id-ID"/>
              </w:rPr>
            </w:pPr>
            <w:r w:rsidRPr="005C225C">
              <w:rPr>
                <w:color w:val="000000"/>
                <w:lang w:eastAsia="id-ID"/>
              </w:rPr>
              <w:t>Valid</w:t>
            </w:r>
          </w:p>
        </w:tc>
      </w:tr>
      <w:tr w:rsidR="003E66A6" w:rsidRPr="00CB7C1A" w:rsidTr="003E66A6">
        <w:trPr>
          <w:trHeight w:val="188"/>
        </w:trPr>
        <w:tc>
          <w:tcPr>
            <w:tcW w:w="1962" w:type="dxa"/>
            <w:vMerge w:val="restart"/>
            <w:shd w:val="clear" w:color="auto" w:fill="auto"/>
            <w:vAlign w:val="center"/>
            <w:hideMark/>
          </w:tcPr>
          <w:p w:rsidR="003E66A6" w:rsidRPr="005C225C" w:rsidRDefault="003E66A6" w:rsidP="003E66A6">
            <w:pPr>
              <w:jc w:val="center"/>
              <w:rPr>
                <w:color w:val="000000"/>
                <w:lang w:eastAsia="id-ID"/>
              </w:rPr>
            </w:pPr>
            <w:r w:rsidRPr="005C225C">
              <w:rPr>
                <w:color w:val="000000"/>
                <w:lang w:eastAsia="id-ID"/>
              </w:rPr>
              <w:t>Kepuasan Pelanggan (Y)</w:t>
            </w:r>
          </w:p>
        </w:tc>
        <w:tc>
          <w:tcPr>
            <w:tcW w:w="1035" w:type="dxa"/>
            <w:shd w:val="clear" w:color="auto" w:fill="auto"/>
            <w:hideMark/>
          </w:tcPr>
          <w:p w:rsidR="003E66A6" w:rsidRPr="005C225C" w:rsidRDefault="003E66A6" w:rsidP="003E66A6">
            <w:pPr>
              <w:jc w:val="center"/>
              <w:rPr>
                <w:color w:val="000000"/>
                <w:lang w:eastAsia="id-ID"/>
              </w:rPr>
            </w:pPr>
            <w:r w:rsidRPr="005C225C">
              <w:rPr>
                <w:color w:val="000000"/>
                <w:lang w:eastAsia="id-ID"/>
              </w:rPr>
              <w:t>Y.1</w:t>
            </w:r>
          </w:p>
        </w:tc>
        <w:tc>
          <w:tcPr>
            <w:tcW w:w="1385" w:type="dxa"/>
            <w:shd w:val="clear" w:color="auto" w:fill="auto"/>
            <w:noWrap/>
            <w:vAlign w:val="center"/>
          </w:tcPr>
          <w:p w:rsidR="003E66A6" w:rsidRPr="00357CF9" w:rsidRDefault="003E66A6" w:rsidP="003E66A6">
            <w:pPr>
              <w:jc w:val="center"/>
              <w:rPr>
                <w:color w:val="000000"/>
                <w:lang w:val="id-ID" w:eastAsia="id-ID"/>
              </w:rPr>
            </w:pPr>
            <w:r>
              <w:rPr>
                <w:color w:val="000000"/>
                <w:lang w:val="id-ID" w:eastAsia="id-ID"/>
              </w:rPr>
              <w:t>0,383</w:t>
            </w:r>
          </w:p>
        </w:tc>
        <w:tc>
          <w:tcPr>
            <w:tcW w:w="1608" w:type="dxa"/>
            <w:shd w:val="clear" w:color="000000" w:fill="FFFFFF"/>
            <w:noWrap/>
            <w:vAlign w:val="bottom"/>
          </w:tcPr>
          <w:p w:rsidR="003E66A6" w:rsidRPr="00C04896" w:rsidRDefault="003E66A6" w:rsidP="003E66A6">
            <w:pPr>
              <w:jc w:val="center"/>
              <w:rPr>
                <w:lang w:val="id-ID" w:eastAsia="id-ID"/>
              </w:rPr>
            </w:pPr>
            <w:r>
              <w:rPr>
                <w:lang w:val="id-ID" w:eastAsia="id-ID"/>
              </w:rPr>
              <w:t>0,3610</w:t>
            </w:r>
          </w:p>
        </w:tc>
        <w:tc>
          <w:tcPr>
            <w:tcW w:w="1445" w:type="dxa"/>
            <w:shd w:val="clear" w:color="auto" w:fill="auto"/>
            <w:noWrap/>
            <w:vAlign w:val="center"/>
            <w:hideMark/>
          </w:tcPr>
          <w:p w:rsidR="003E66A6" w:rsidRPr="005C225C" w:rsidRDefault="003E66A6" w:rsidP="003E66A6">
            <w:pPr>
              <w:jc w:val="center"/>
              <w:rPr>
                <w:color w:val="000000"/>
                <w:lang w:eastAsia="id-ID"/>
              </w:rPr>
            </w:pPr>
            <w:r w:rsidRPr="005C225C">
              <w:rPr>
                <w:color w:val="000000"/>
                <w:lang w:eastAsia="id-ID"/>
              </w:rPr>
              <w:t>Valid</w:t>
            </w:r>
          </w:p>
        </w:tc>
      </w:tr>
      <w:tr w:rsidR="003E66A6" w:rsidRPr="00CB7C1A" w:rsidTr="003E66A6">
        <w:trPr>
          <w:trHeight w:val="188"/>
        </w:trPr>
        <w:tc>
          <w:tcPr>
            <w:tcW w:w="1962" w:type="dxa"/>
            <w:vMerge/>
            <w:vAlign w:val="center"/>
            <w:hideMark/>
          </w:tcPr>
          <w:p w:rsidR="003E66A6" w:rsidRPr="005C225C" w:rsidRDefault="003E66A6" w:rsidP="003E66A6">
            <w:pPr>
              <w:rPr>
                <w:color w:val="000000"/>
                <w:lang w:eastAsia="id-ID"/>
              </w:rPr>
            </w:pPr>
          </w:p>
        </w:tc>
        <w:tc>
          <w:tcPr>
            <w:tcW w:w="1035" w:type="dxa"/>
            <w:shd w:val="clear" w:color="auto" w:fill="auto"/>
            <w:hideMark/>
          </w:tcPr>
          <w:p w:rsidR="003E66A6" w:rsidRPr="005C225C" w:rsidRDefault="003E66A6" w:rsidP="003E66A6">
            <w:pPr>
              <w:jc w:val="center"/>
              <w:rPr>
                <w:color w:val="000000"/>
                <w:lang w:eastAsia="id-ID"/>
              </w:rPr>
            </w:pPr>
            <w:r w:rsidRPr="005C225C">
              <w:rPr>
                <w:color w:val="000000"/>
                <w:lang w:eastAsia="id-ID"/>
              </w:rPr>
              <w:t>Y.2</w:t>
            </w:r>
          </w:p>
        </w:tc>
        <w:tc>
          <w:tcPr>
            <w:tcW w:w="1385" w:type="dxa"/>
            <w:shd w:val="clear" w:color="auto" w:fill="auto"/>
            <w:noWrap/>
            <w:vAlign w:val="center"/>
          </w:tcPr>
          <w:p w:rsidR="003E66A6" w:rsidRPr="00357CF9" w:rsidRDefault="003E66A6" w:rsidP="003E66A6">
            <w:pPr>
              <w:jc w:val="center"/>
              <w:rPr>
                <w:color w:val="000000"/>
                <w:lang w:val="id-ID" w:eastAsia="id-ID"/>
              </w:rPr>
            </w:pPr>
            <w:r>
              <w:rPr>
                <w:color w:val="000000"/>
                <w:lang w:val="id-ID" w:eastAsia="id-ID"/>
              </w:rPr>
              <w:t>0,704</w:t>
            </w:r>
          </w:p>
        </w:tc>
        <w:tc>
          <w:tcPr>
            <w:tcW w:w="1608" w:type="dxa"/>
            <w:shd w:val="clear" w:color="000000" w:fill="FFFFFF"/>
            <w:noWrap/>
            <w:vAlign w:val="bottom"/>
          </w:tcPr>
          <w:p w:rsidR="003E66A6" w:rsidRPr="00C04896" w:rsidRDefault="003E66A6" w:rsidP="003E66A6">
            <w:pPr>
              <w:jc w:val="center"/>
              <w:rPr>
                <w:lang w:val="id-ID" w:eastAsia="id-ID"/>
              </w:rPr>
            </w:pPr>
            <w:r>
              <w:rPr>
                <w:lang w:val="id-ID" w:eastAsia="id-ID"/>
              </w:rPr>
              <w:t>0,3610</w:t>
            </w:r>
          </w:p>
        </w:tc>
        <w:tc>
          <w:tcPr>
            <w:tcW w:w="1445" w:type="dxa"/>
            <w:shd w:val="clear" w:color="auto" w:fill="auto"/>
            <w:noWrap/>
            <w:vAlign w:val="center"/>
            <w:hideMark/>
          </w:tcPr>
          <w:p w:rsidR="003E66A6" w:rsidRPr="005C225C" w:rsidRDefault="003E66A6" w:rsidP="003E66A6">
            <w:pPr>
              <w:jc w:val="center"/>
              <w:rPr>
                <w:color w:val="000000"/>
                <w:lang w:eastAsia="id-ID"/>
              </w:rPr>
            </w:pPr>
            <w:r w:rsidRPr="005C225C">
              <w:rPr>
                <w:color w:val="000000"/>
                <w:lang w:eastAsia="id-ID"/>
              </w:rPr>
              <w:t>Valid</w:t>
            </w:r>
          </w:p>
        </w:tc>
      </w:tr>
      <w:tr w:rsidR="003E66A6" w:rsidRPr="00CB7C1A" w:rsidTr="003E66A6">
        <w:trPr>
          <w:trHeight w:val="69"/>
        </w:trPr>
        <w:tc>
          <w:tcPr>
            <w:tcW w:w="1962" w:type="dxa"/>
            <w:vMerge/>
            <w:vAlign w:val="center"/>
            <w:hideMark/>
          </w:tcPr>
          <w:p w:rsidR="003E66A6" w:rsidRPr="005C225C" w:rsidRDefault="003E66A6" w:rsidP="003E66A6">
            <w:pPr>
              <w:rPr>
                <w:color w:val="000000"/>
                <w:lang w:eastAsia="id-ID"/>
              </w:rPr>
            </w:pPr>
          </w:p>
        </w:tc>
        <w:tc>
          <w:tcPr>
            <w:tcW w:w="1035" w:type="dxa"/>
            <w:shd w:val="clear" w:color="auto" w:fill="auto"/>
            <w:hideMark/>
          </w:tcPr>
          <w:p w:rsidR="003E66A6" w:rsidRPr="005C225C" w:rsidRDefault="003E66A6" w:rsidP="003E66A6">
            <w:pPr>
              <w:jc w:val="center"/>
              <w:rPr>
                <w:color w:val="000000"/>
                <w:lang w:eastAsia="id-ID"/>
              </w:rPr>
            </w:pPr>
            <w:r w:rsidRPr="005C225C">
              <w:rPr>
                <w:color w:val="000000"/>
                <w:lang w:eastAsia="id-ID"/>
              </w:rPr>
              <w:t>Y.3</w:t>
            </w:r>
          </w:p>
        </w:tc>
        <w:tc>
          <w:tcPr>
            <w:tcW w:w="1385" w:type="dxa"/>
            <w:shd w:val="clear" w:color="auto" w:fill="auto"/>
            <w:noWrap/>
            <w:vAlign w:val="center"/>
          </w:tcPr>
          <w:p w:rsidR="003E66A6" w:rsidRPr="00357CF9" w:rsidRDefault="003E66A6" w:rsidP="003E66A6">
            <w:pPr>
              <w:jc w:val="center"/>
              <w:rPr>
                <w:color w:val="000000"/>
                <w:lang w:val="id-ID" w:eastAsia="id-ID"/>
              </w:rPr>
            </w:pPr>
            <w:r>
              <w:rPr>
                <w:color w:val="000000"/>
                <w:lang w:val="id-ID" w:eastAsia="id-ID"/>
              </w:rPr>
              <w:t>0,499</w:t>
            </w:r>
          </w:p>
        </w:tc>
        <w:tc>
          <w:tcPr>
            <w:tcW w:w="1608" w:type="dxa"/>
            <w:shd w:val="clear" w:color="000000" w:fill="FFFFFF"/>
            <w:noWrap/>
            <w:vAlign w:val="bottom"/>
          </w:tcPr>
          <w:p w:rsidR="003E66A6" w:rsidRPr="00C04896" w:rsidRDefault="003E66A6" w:rsidP="003E66A6">
            <w:pPr>
              <w:jc w:val="center"/>
              <w:rPr>
                <w:lang w:val="id-ID" w:eastAsia="id-ID"/>
              </w:rPr>
            </w:pPr>
            <w:r>
              <w:rPr>
                <w:lang w:val="id-ID" w:eastAsia="id-ID"/>
              </w:rPr>
              <w:t>0,3610</w:t>
            </w:r>
          </w:p>
        </w:tc>
        <w:tc>
          <w:tcPr>
            <w:tcW w:w="1445" w:type="dxa"/>
            <w:shd w:val="clear" w:color="auto" w:fill="auto"/>
            <w:noWrap/>
            <w:vAlign w:val="center"/>
            <w:hideMark/>
          </w:tcPr>
          <w:p w:rsidR="003E66A6" w:rsidRPr="005C225C" w:rsidRDefault="003E66A6" w:rsidP="003E66A6">
            <w:pPr>
              <w:jc w:val="center"/>
              <w:rPr>
                <w:color w:val="000000"/>
                <w:lang w:eastAsia="id-ID"/>
              </w:rPr>
            </w:pPr>
            <w:r w:rsidRPr="005C225C">
              <w:rPr>
                <w:color w:val="000000"/>
                <w:lang w:eastAsia="id-ID"/>
              </w:rPr>
              <w:t>Valid</w:t>
            </w:r>
          </w:p>
        </w:tc>
      </w:tr>
    </w:tbl>
    <w:p w:rsidR="003E66A6" w:rsidRDefault="003E66A6" w:rsidP="003E66A6">
      <w:pPr>
        <w:spacing w:line="360" w:lineRule="auto"/>
        <w:contextualSpacing/>
        <w:rPr>
          <w:b/>
        </w:rPr>
      </w:pPr>
    </w:p>
    <w:p w:rsidR="003E66A6" w:rsidRDefault="003E66A6" w:rsidP="003E66A6">
      <w:pPr>
        <w:tabs>
          <w:tab w:val="left" w:pos="1200"/>
        </w:tabs>
        <w:jc w:val="both"/>
      </w:pPr>
    </w:p>
    <w:p w:rsidR="003E66A6" w:rsidRDefault="003E66A6" w:rsidP="003E66A6"/>
    <w:p w:rsidR="003E66A6" w:rsidRDefault="003E66A6" w:rsidP="003E66A6"/>
    <w:p w:rsidR="003E66A6" w:rsidRDefault="003E66A6" w:rsidP="003E66A6"/>
    <w:p w:rsidR="003E66A6" w:rsidRDefault="003E66A6" w:rsidP="003E66A6"/>
    <w:p w:rsidR="003E66A6" w:rsidRDefault="003E66A6" w:rsidP="003E66A6"/>
    <w:p w:rsidR="003E66A6" w:rsidRDefault="003E66A6" w:rsidP="003E66A6"/>
    <w:p w:rsidR="003E66A6" w:rsidRDefault="003E66A6" w:rsidP="003E66A6"/>
    <w:p w:rsidR="003E66A6" w:rsidRDefault="003E66A6" w:rsidP="003E66A6"/>
    <w:p w:rsidR="003E66A6" w:rsidRDefault="003E66A6" w:rsidP="003E66A6"/>
    <w:p w:rsidR="003E66A6" w:rsidRDefault="003E66A6" w:rsidP="003E66A6"/>
    <w:p w:rsidR="003E66A6" w:rsidRDefault="003E66A6" w:rsidP="003E66A6"/>
    <w:p w:rsidR="003E66A6" w:rsidRDefault="003E66A6" w:rsidP="003E66A6"/>
    <w:p w:rsidR="003E66A6" w:rsidRDefault="003E66A6" w:rsidP="003E66A6"/>
    <w:p w:rsidR="003E66A6" w:rsidRDefault="003E66A6" w:rsidP="003E66A6"/>
    <w:p w:rsidR="003E66A6" w:rsidRPr="003E66A6" w:rsidRDefault="003E66A6" w:rsidP="003E66A6">
      <w:pPr>
        <w:spacing w:after="200"/>
        <w:jc w:val="both"/>
        <w:rPr>
          <w:rFonts w:eastAsiaTheme="minorHAnsi"/>
          <w:b/>
          <w:color w:val="000000"/>
        </w:rPr>
      </w:pPr>
      <w:r w:rsidRPr="003E66A6">
        <w:rPr>
          <w:rFonts w:eastAsiaTheme="minorHAnsi"/>
          <w:b/>
          <w:color w:val="000000"/>
        </w:rPr>
        <w:t>Uji Reabilitas</w:t>
      </w:r>
    </w:p>
    <w:p w:rsidR="003E66A6" w:rsidRDefault="003E66A6" w:rsidP="003E66A6">
      <w:pPr>
        <w:jc w:val="both"/>
      </w:pPr>
      <w:r>
        <w:tab/>
        <w:t>Menurut Sekaran dalam Sarjono (2013) reliabilitas sebenarnya adalah alat untuk mengukur</w:t>
      </w:r>
      <w:r>
        <w:t xml:space="preserve"> </w:t>
      </w:r>
      <w:r>
        <w:t xml:space="preserve"> suatu</w:t>
      </w:r>
      <w:r>
        <w:t xml:space="preserve"> </w:t>
      </w:r>
      <w:r>
        <w:t xml:space="preserve"> kuesioner </w:t>
      </w:r>
      <w:r>
        <w:t xml:space="preserve"> </w:t>
      </w:r>
      <w:r>
        <w:t xml:space="preserve">yang </w:t>
      </w:r>
      <w:r>
        <w:t xml:space="preserve"> </w:t>
      </w:r>
      <w:r>
        <w:t xml:space="preserve">merupakan </w:t>
      </w:r>
      <w:r>
        <w:t xml:space="preserve"> indicator </w:t>
      </w:r>
      <w:r>
        <w:t xml:space="preserve"> dari</w:t>
      </w:r>
      <w:r>
        <w:t xml:space="preserve"> </w:t>
      </w:r>
      <w:r>
        <w:t xml:space="preserve"> variabel </w:t>
      </w:r>
      <w:r>
        <w:t xml:space="preserve"> </w:t>
      </w:r>
      <w:r>
        <w:t xml:space="preserve">suatu </w:t>
      </w:r>
      <w:r>
        <w:t xml:space="preserve"> </w:t>
      </w:r>
      <w:r>
        <w:t xml:space="preserve">konstruk. </w:t>
      </w:r>
      <w:proofErr w:type="gramStart"/>
      <w:r>
        <w:t>Suatu</w:t>
      </w:r>
      <w:r w:rsidR="003546DC">
        <w:t xml:space="preserve">  </w:t>
      </w:r>
      <w:r>
        <w:t>kuesioner</w:t>
      </w:r>
      <w:proofErr w:type="gramEnd"/>
      <w:r>
        <w:t xml:space="preserve"> </w:t>
      </w:r>
      <w:r w:rsidR="003546DC">
        <w:t xml:space="preserve"> </w:t>
      </w:r>
      <w:r>
        <w:t>dikatakan reliabel atau handal jika jawaban seseorang terhadap pertanyaan adalah konsisten atau stabil dari waktu kewaktu.</w:t>
      </w:r>
    </w:p>
    <w:p w:rsidR="003E66A6" w:rsidRDefault="003E66A6" w:rsidP="003546DC">
      <w:pPr>
        <w:spacing w:before="240"/>
        <w:jc w:val="both"/>
      </w:pPr>
      <w:proofErr w:type="gramStart"/>
      <w:r>
        <w:t>SPSS</w:t>
      </w:r>
      <w:r>
        <w:t xml:space="preserve"> </w:t>
      </w:r>
      <w:r>
        <w:t xml:space="preserve"> memberikan</w:t>
      </w:r>
      <w:proofErr w:type="gramEnd"/>
      <w:r>
        <w:t xml:space="preserve"> </w:t>
      </w:r>
      <w:r>
        <w:t xml:space="preserve"> </w:t>
      </w:r>
      <w:r>
        <w:t>fasilitas</w:t>
      </w:r>
      <w:r>
        <w:t xml:space="preserve"> </w:t>
      </w:r>
      <w:r>
        <w:t xml:space="preserve"> untuk</w:t>
      </w:r>
      <w:r>
        <w:t xml:space="preserve">  </w:t>
      </w:r>
      <w:r>
        <w:t>mengukur</w:t>
      </w:r>
      <w:r>
        <w:t xml:space="preserve"> </w:t>
      </w:r>
      <w:r>
        <w:t xml:space="preserve"> reabilitas</w:t>
      </w:r>
      <w:r>
        <w:t xml:space="preserve"> </w:t>
      </w:r>
      <w:r>
        <w:t xml:space="preserve"> dengan uji statistik Cornbach Alpha (α). Suatu konstuk atau variabel dikatakan reliabel jika memberikan </w:t>
      </w:r>
      <w:proofErr w:type="gramStart"/>
      <w:r>
        <w:t>nilai  Cornbach</w:t>
      </w:r>
      <w:proofErr w:type="gramEnd"/>
      <w:r>
        <w:t xml:space="preserve"> Alpha (α) &gt; 0,60 (Ghozali, 2006</w:t>
      </w:r>
      <w:r w:rsidR="003546DC">
        <w:t>)</w:t>
      </w:r>
    </w:p>
    <w:tbl>
      <w:tblPr>
        <w:tblpPr w:leftFromText="180" w:rightFromText="180" w:vertAnchor="text" w:horzAnchor="page" w:tblpX="2760" w:tblpY="285"/>
        <w:tblW w:w="6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3029"/>
        <w:gridCol w:w="1249"/>
        <w:gridCol w:w="1050"/>
        <w:gridCol w:w="1116"/>
      </w:tblGrid>
      <w:tr w:rsidR="003546DC" w:rsidRPr="00CB7C1A" w:rsidTr="003546DC">
        <w:trPr>
          <w:trHeight w:val="887"/>
        </w:trPr>
        <w:tc>
          <w:tcPr>
            <w:tcW w:w="554" w:type="dxa"/>
            <w:shd w:val="clear" w:color="auto" w:fill="auto"/>
            <w:noWrap/>
            <w:vAlign w:val="center"/>
            <w:hideMark/>
          </w:tcPr>
          <w:p w:rsidR="003546DC" w:rsidRPr="00CB7C1A" w:rsidRDefault="003546DC" w:rsidP="003546DC">
            <w:pPr>
              <w:spacing w:line="360" w:lineRule="auto"/>
              <w:jc w:val="center"/>
              <w:rPr>
                <w:color w:val="000000"/>
                <w:lang w:eastAsia="id-ID"/>
              </w:rPr>
            </w:pPr>
            <w:r w:rsidRPr="00CB7C1A">
              <w:rPr>
                <w:color w:val="000000"/>
                <w:lang w:eastAsia="id-ID"/>
              </w:rPr>
              <w:t>No</w:t>
            </w:r>
          </w:p>
        </w:tc>
        <w:tc>
          <w:tcPr>
            <w:tcW w:w="3029" w:type="dxa"/>
            <w:shd w:val="clear" w:color="auto" w:fill="auto"/>
            <w:vAlign w:val="center"/>
            <w:hideMark/>
          </w:tcPr>
          <w:p w:rsidR="003546DC" w:rsidRPr="00CB7C1A" w:rsidRDefault="003546DC" w:rsidP="003546DC">
            <w:pPr>
              <w:spacing w:line="360" w:lineRule="auto"/>
              <w:jc w:val="center"/>
              <w:rPr>
                <w:color w:val="000000"/>
                <w:lang w:eastAsia="id-ID"/>
              </w:rPr>
            </w:pPr>
            <w:r w:rsidRPr="00CB7C1A">
              <w:rPr>
                <w:color w:val="000000"/>
                <w:lang w:eastAsia="id-ID"/>
              </w:rPr>
              <w:t>Variabel</w:t>
            </w:r>
          </w:p>
        </w:tc>
        <w:tc>
          <w:tcPr>
            <w:tcW w:w="1249" w:type="dxa"/>
            <w:shd w:val="clear" w:color="auto" w:fill="auto"/>
            <w:vAlign w:val="center"/>
            <w:hideMark/>
          </w:tcPr>
          <w:p w:rsidR="003546DC" w:rsidRPr="00CB7C1A" w:rsidRDefault="003546DC" w:rsidP="003546DC">
            <w:pPr>
              <w:spacing w:line="360" w:lineRule="auto"/>
              <w:jc w:val="center"/>
              <w:rPr>
                <w:color w:val="000000"/>
                <w:lang w:eastAsia="id-ID"/>
              </w:rPr>
            </w:pPr>
            <w:r w:rsidRPr="00CB7C1A">
              <w:rPr>
                <w:color w:val="000000"/>
                <w:lang w:eastAsia="id-ID"/>
              </w:rPr>
              <w:t>Alpha Cronbach</w:t>
            </w:r>
          </w:p>
        </w:tc>
        <w:tc>
          <w:tcPr>
            <w:tcW w:w="1050" w:type="dxa"/>
            <w:shd w:val="clear" w:color="auto" w:fill="auto"/>
            <w:vAlign w:val="center"/>
            <w:hideMark/>
          </w:tcPr>
          <w:p w:rsidR="003546DC" w:rsidRPr="00CB7C1A" w:rsidRDefault="003546DC" w:rsidP="003546DC">
            <w:pPr>
              <w:spacing w:line="360" w:lineRule="auto"/>
              <w:jc w:val="center"/>
              <w:rPr>
                <w:color w:val="000000"/>
                <w:lang w:eastAsia="id-ID"/>
              </w:rPr>
            </w:pPr>
            <w:r w:rsidRPr="00CB7C1A">
              <w:rPr>
                <w:color w:val="000000"/>
                <w:lang w:eastAsia="id-ID"/>
              </w:rPr>
              <w:t>Rate Of Thumb</w:t>
            </w:r>
          </w:p>
        </w:tc>
        <w:tc>
          <w:tcPr>
            <w:tcW w:w="1116" w:type="dxa"/>
            <w:shd w:val="clear" w:color="auto" w:fill="auto"/>
            <w:vAlign w:val="center"/>
            <w:hideMark/>
          </w:tcPr>
          <w:p w:rsidR="003546DC" w:rsidRPr="00CB7C1A" w:rsidRDefault="003546DC" w:rsidP="003546DC">
            <w:pPr>
              <w:spacing w:line="360" w:lineRule="auto"/>
              <w:jc w:val="center"/>
              <w:rPr>
                <w:color w:val="000000"/>
                <w:lang w:eastAsia="id-ID"/>
              </w:rPr>
            </w:pPr>
            <w:r w:rsidRPr="00CB7C1A">
              <w:rPr>
                <w:color w:val="000000"/>
                <w:lang w:eastAsia="id-ID"/>
              </w:rPr>
              <w:t>Kriteria</w:t>
            </w:r>
          </w:p>
        </w:tc>
      </w:tr>
      <w:tr w:rsidR="003546DC" w:rsidRPr="00CB7C1A" w:rsidTr="003546DC">
        <w:trPr>
          <w:trHeight w:val="222"/>
        </w:trPr>
        <w:tc>
          <w:tcPr>
            <w:tcW w:w="554" w:type="dxa"/>
            <w:shd w:val="clear" w:color="auto" w:fill="auto"/>
            <w:noWrap/>
            <w:vAlign w:val="center"/>
            <w:hideMark/>
          </w:tcPr>
          <w:p w:rsidR="003546DC" w:rsidRPr="00CB7C1A" w:rsidRDefault="003546DC" w:rsidP="003546DC">
            <w:pPr>
              <w:spacing w:line="360" w:lineRule="auto"/>
              <w:jc w:val="center"/>
              <w:rPr>
                <w:color w:val="000000"/>
                <w:lang w:eastAsia="id-ID"/>
              </w:rPr>
            </w:pPr>
            <w:r w:rsidRPr="00CB7C1A">
              <w:rPr>
                <w:color w:val="000000"/>
                <w:lang w:eastAsia="id-ID"/>
              </w:rPr>
              <w:t>1</w:t>
            </w:r>
          </w:p>
        </w:tc>
        <w:tc>
          <w:tcPr>
            <w:tcW w:w="3029" w:type="dxa"/>
            <w:shd w:val="clear" w:color="auto" w:fill="auto"/>
            <w:noWrap/>
            <w:vAlign w:val="bottom"/>
            <w:hideMark/>
          </w:tcPr>
          <w:p w:rsidR="003546DC" w:rsidRPr="00CB7C1A" w:rsidRDefault="003546DC" w:rsidP="003546DC">
            <w:pPr>
              <w:spacing w:line="360" w:lineRule="auto"/>
              <w:rPr>
                <w:color w:val="000000"/>
                <w:lang w:eastAsia="id-ID"/>
              </w:rPr>
            </w:pPr>
            <w:r w:rsidRPr="00CB7C1A">
              <w:rPr>
                <w:color w:val="000000"/>
                <w:lang w:eastAsia="id-ID"/>
              </w:rPr>
              <w:t>Citra Perusahaan (X1)</w:t>
            </w:r>
          </w:p>
        </w:tc>
        <w:tc>
          <w:tcPr>
            <w:tcW w:w="1249" w:type="dxa"/>
            <w:shd w:val="clear" w:color="auto" w:fill="auto"/>
            <w:noWrap/>
            <w:vAlign w:val="center"/>
            <w:hideMark/>
          </w:tcPr>
          <w:p w:rsidR="003546DC" w:rsidRPr="00C04896" w:rsidRDefault="003546DC" w:rsidP="003546DC">
            <w:pPr>
              <w:spacing w:line="360" w:lineRule="auto"/>
              <w:jc w:val="center"/>
              <w:rPr>
                <w:color w:val="000000"/>
                <w:lang w:val="id-ID" w:eastAsia="id-ID"/>
              </w:rPr>
            </w:pPr>
            <w:r>
              <w:rPr>
                <w:color w:val="000000"/>
                <w:lang w:eastAsia="id-ID"/>
              </w:rPr>
              <w:t>0,</w:t>
            </w:r>
            <w:r>
              <w:rPr>
                <w:color w:val="000000"/>
                <w:lang w:val="id-ID" w:eastAsia="id-ID"/>
              </w:rPr>
              <w:t>734</w:t>
            </w:r>
          </w:p>
        </w:tc>
        <w:tc>
          <w:tcPr>
            <w:tcW w:w="1050" w:type="dxa"/>
            <w:shd w:val="clear" w:color="auto" w:fill="auto"/>
            <w:noWrap/>
            <w:vAlign w:val="center"/>
            <w:hideMark/>
          </w:tcPr>
          <w:p w:rsidR="003546DC" w:rsidRPr="00CB7C1A" w:rsidRDefault="003546DC" w:rsidP="003546DC">
            <w:pPr>
              <w:spacing w:line="360" w:lineRule="auto"/>
              <w:jc w:val="center"/>
              <w:rPr>
                <w:color w:val="000000"/>
                <w:lang w:eastAsia="id-ID"/>
              </w:rPr>
            </w:pPr>
            <w:r w:rsidRPr="00CB7C1A">
              <w:rPr>
                <w:color w:val="000000"/>
                <w:lang w:eastAsia="id-ID"/>
              </w:rPr>
              <w:t>0,60</w:t>
            </w:r>
          </w:p>
        </w:tc>
        <w:tc>
          <w:tcPr>
            <w:tcW w:w="1116" w:type="dxa"/>
            <w:shd w:val="clear" w:color="auto" w:fill="auto"/>
            <w:noWrap/>
            <w:vAlign w:val="center"/>
            <w:hideMark/>
          </w:tcPr>
          <w:p w:rsidR="003546DC" w:rsidRPr="00CB7C1A" w:rsidRDefault="003546DC" w:rsidP="003546DC">
            <w:pPr>
              <w:spacing w:line="360" w:lineRule="auto"/>
              <w:jc w:val="center"/>
              <w:rPr>
                <w:color w:val="000000"/>
                <w:lang w:eastAsia="id-ID"/>
              </w:rPr>
            </w:pPr>
            <w:r w:rsidRPr="00CB7C1A">
              <w:rPr>
                <w:color w:val="000000"/>
                <w:lang w:eastAsia="id-ID"/>
              </w:rPr>
              <w:t>Reliabel</w:t>
            </w:r>
          </w:p>
        </w:tc>
      </w:tr>
      <w:tr w:rsidR="003546DC" w:rsidRPr="00CB7C1A" w:rsidTr="003546DC">
        <w:trPr>
          <w:trHeight w:val="222"/>
        </w:trPr>
        <w:tc>
          <w:tcPr>
            <w:tcW w:w="554" w:type="dxa"/>
            <w:shd w:val="clear" w:color="auto" w:fill="auto"/>
            <w:noWrap/>
            <w:vAlign w:val="center"/>
            <w:hideMark/>
          </w:tcPr>
          <w:p w:rsidR="003546DC" w:rsidRPr="00CB7C1A" w:rsidRDefault="003546DC" w:rsidP="003546DC">
            <w:pPr>
              <w:spacing w:line="360" w:lineRule="auto"/>
              <w:jc w:val="center"/>
              <w:rPr>
                <w:color w:val="000000"/>
                <w:lang w:eastAsia="id-ID"/>
              </w:rPr>
            </w:pPr>
            <w:r w:rsidRPr="00CB7C1A">
              <w:rPr>
                <w:color w:val="000000"/>
                <w:lang w:eastAsia="id-ID"/>
              </w:rPr>
              <w:t>2</w:t>
            </w:r>
          </w:p>
        </w:tc>
        <w:tc>
          <w:tcPr>
            <w:tcW w:w="3029" w:type="dxa"/>
            <w:shd w:val="clear" w:color="auto" w:fill="auto"/>
            <w:noWrap/>
            <w:vAlign w:val="bottom"/>
            <w:hideMark/>
          </w:tcPr>
          <w:p w:rsidR="003546DC" w:rsidRPr="00CB7C1A" w:rsidRDefault="003546DC" w:rsidP="003546DC">
            <w:pPr>
              <w:spacing w:line="360" w:lineRule="auto"/>
              <w:rPr>
                <w:color w:val="000000"/>
                <w:lang w:eastAsia="id-ID"/>
              </w:rPr>
            </w:pPr>
            <w:r w:rsidRPr="00CB7C1A">
              <w:rPr>
                <w:color w:val="000000"/>
                <w:lang w:eastAsia="id-ID"/>
              </w:rPr>
              <w:t>Nilai Pelanggan (X2)</w:t>
            </w:r>
          </w:p>
        </w:tc>
        <w:tc>
          <w:tcPr>
            <w:tcW w:w="1249" w:type="dxa"/>
            <w:shd w:val="clear" w:color="auto" w:fill="auto"/>
            <w:noWrap/>
            <w:vAlign w:val="center"/>
            <w:hideMark/>
          </w:tcPr>
          <w:p w:rsidR="003546DC" w:rsidRPr="00C04896" w:rsidRDefault="003546DC" w:rsidP="003546DC">
            <w:pPr>
              <w:spacing w:line="360" w:lineRule="auto"/>
              <w:jc w:val="center"/>
              <w:rPr>
                <w:color w:val="000000"/>
                <w:lang w:val="id-ID" w:eastAsia="id-ID"/>
              </w:rPr>
            </w:pPr>
            <w:r>
              <w:rPr>
                <w:color w:val="000000"/>
                <w:lang w:eastAsia="id-ID"/>
              </w:rPr>
              <w:t>0,</w:t>
            </w:r>
            <w:r>
              <w:rPr>
                <w:color w:val="000000"/>
                <w:lang w:val="id-ID" w:eastAsia="id-ID"/>
              </w:rPr>
              <w:t>743</w:t>
            </w:r>
          </w:p>
        </w:tc>
        <w:tc>
          <w:tcPr>
            <w:tcW w:w="1050" w:type="dxa"/>
            <w:shd w:val="clear" w:color="auto" w:fill="auto"/>
            <w:noWrap/>
            <w:vAlign w:val="center"/>
            <w:hideMark/>
          </w:tcPr>
          <w:p w:rsidR="003546DC" w:rsidRPr="00CB7C1A" w:rsidRDefault="003546DC" w:rsidP="003546DC">
            <w:pPr>
              <w:spacing w:line="360" w:lineRule="auto"/>
              <w:jc w:val="center"/>
              <w:rPr>
                <w:color w:val="000000"/>
                <w:lang w:eastAsia="id-ID"/>
              </w:rPr>
            </w:pPr>
            <w:r w:rsidRPr="00CB7C1A">
              <w:rPr>
                <w:color w:val="000000"/>
                <w:lang w:eastAsia="id-ID"/>
              </w:rPr>
              <w:t>0,60</w:t>
            </w:r>
          </w:p>
        </w:tc>
        <w:tc>
          <w:tcPr>
            <w:tcW w:w="1116" w:type="dxa"/>
            <w:shd w:val="clear" w:color="auto" w:fill="auto"/>
            <w:noWrap/>
            <w:vAlign w:val="center"/>
            <w:hideMark/>
          </w:tcPr>
          <w:p w:rsidR="003546DC" w:rsidRPr="00CB7C1A" w:rsidRDefault="003546DC" w:rsidP="003546DC">
            <w:pPr>
              <w:spacing w:line="360" w:lineRule="auto"/>
              <w:jc w:val="center"/>
              <w:rPr>
                <w:color w:val="000000"/>
                <w:lang w:eastAsia="id-ID"/>
              </w:rPr>
            </w:pPr>
            <w:r w:rsidRPr="00CB7C1A">
              <w:rPr>
                <w:color w:val="000000"/>
                <w:lang w:eastAsia="id-ID"/>
              </w:rPr>
              <w:t>Reliabel</w:t>
            </w:r>
          </w:p>
        </w:tc>
      </w:tr>
      <w:tr w:rsidR="003546DC" w:rsidRPr="00CB7C1A" w:rsidTr="003546DC">
        <w:trPr>
          <w:trHeight w:val="222"/>
        </w:trPr>
        <w:tc>
          <w:tcPr>
            <w:tcW w:w="554" w:type="dxa"/>
            <w:shd w:val="clear" w:color="auto" w:fill="auto"/>
            <w:noWrap/>
            <w:vAlign w:val="center"/>
            <w:hideMark/>
          </w:tcPr>
          <w:p w:rsidR="003546DC" w:rsidRPr="00CB7C1A" w:rsidRDefault="003546DC" w:rsidP="003546DC">
            <w:pPr>
              <w:spacing w:line="360" w:lineRule="auto"/>
              <w:jc w:val="center"/>
              <w:rPr>
                <w:color w:val="000000"/>
                <w:lang w:eastAsia="id-ID"/>
              </w:rPr>
            </w:pPr>
            <w:r w:rsidRPr="00CB7C1A">
              <w:rPr>
                <w:color w:val="000000"/>
                <w:lang w:eastAsia="id-ID"/>
              </w:rPr>
              <w:t>3</w:t>
            </w:r>
          </w:p>
        </w:tc>
        <w:tc>
          <w:tcPr>
            <w:tcW w:w="3029" w:type="dxa"/>
            <w:shd w:val="clear" w:color="auto" w:fill="auto"/>
            <w:noWrap/>
            <w:vAlign w:val="bottom"/>
            <w:hideMark/>
          </w:tcPr>
          <w:p w:rsidR="003546DC" w:rsidRPr="00CB7C1A" w:rsidRDefault="003546DC" w:rsidP="003546DC">
            <w:pPr>
              <w:spacing w:line="360" w:lineRule="auto"/>
              <w:rPr>
                <w:color w:val="000000"/>
                <w:lang w:eastAsia="id-ID"/>
              </w:rPr>
            </w:pPr>
            <w:r w:rsidRPr="00CB7C1A">
              <w:rPr>
                <w:color w:val="000000"/>
                <w:lang w:eastAsia="id-ID"/>
              </w:rPr>
              <w:t>Kepuasan Pelanggan (Y)</w:t>
            </w:r>
          </w:p>
        </w:tc>
        <w:tc>
          <w:tcPr>
            <w:tcW w:w="1249" w:type="dxa"/>
            <w:shd w:val="clear" w:color="auto" w:fill="auto"/>
            <w:noWrap/>
            <w:vAlign w:val="center"/>
            <w:hideMark/>
          </w:tcPr>
          <w:p w:rsidR="003546DC" w:rsidRPr="00C04896" w:rsidRDefault="003546DC" w:rsidP="003546DC">
            <w:pPr>
              <w:spacing w:line="360" w:lineRule="auto"/>
              <w:jc w:val="center"/>
              <w:rPr>
                <w:color w:val="000000"/>
                <w:lang w:val="id-ID" w:eastAsia="id-ID"/>
              </w:rPr>
            </w:pPr>
            <w:r>
              <w:rPr>
                <w:color w:val="000000"/>
                <w:lang w:eastAsia="id-ID"/>
              </w:rPr>
              <w:t>0,</w:t>
            </w:r>
            <w:r>
              <w:rPr>
                <w:color w:val="000000"/>
                <w:lang w:val="id-ID" w:eastAsia="id-ID"/>
              </w:rPr>
              <w:t>700</w:t>
            </w:r>
          </w:p>
        </w:tc>
        <w:tc>
          <w:tcPr>
            <w:tcW w:w="1050" w:type="dxa"/>
            <w:shd w:val="clear" w:color="auto" w:fill="auto"/>
            <w:noWrap/>
            <w:vAlign w:val="center"/>
            <w:hideMark/>
          </w:tcPr>
          <w:p w:rsidR="003546DC" w:rsidRPr="00CB7C1A" w:rsidRDefault="003546DC" w:rsidP="003546DC">
            <w:pPr>
              <w:spacing w:line="360" w:lineRule="auto"/>
              <w:jc w:val="center"/>
              <w:rPr>
                <w:color w:val="000000"/>
                <w:lang w:eastAsia="id-ID"/>
              </w:rPr>
            </w:pPr>
            <w:r w:rsidRPr="00CB7C1A">
              <w:rPr>
                <w:color w:val="000000"/>
                <w:lang w:eastAsia="id-ID"/>
              </w:rPr>
              <w:t>0,60</w:t>
            </w:r>
          </w:p>
        </w:tc>
        <w:tc>
          <w:tcPr>
            <w:tcW w:w="1116" w:type="dxa"/>
            <w:shd w:val="clear" w:color="auto" w:fill="auto"/>
            <w:noWrap/>
            <w:vAlign w:val="center"/>
            <w:hideMark/>
          </w:tcPr>
          <w:p w:rsidR="003546DC" w:rsidRPr="00CB7C1A" w:rsidRDefault="003546DC" w:rsidP="003546DC">
            <w:pPr>
              <w:spacing w:line="360" w:lineRule="auto"/>
              <w:jc w:val="center"/>
              <w:rPr>
                <w:color w:val="000000"/>
                <w:lang w:eastAsia="id-ID"/>
              </w:rPr>
            </w:pPr>
            <w:r w:rsidRPr="00CB7C1A">
              <w:rPr>
                <w:color w:val="000000"/>
                <w:lang w:eastAsia="id-ID"/>
              </w:rPr>
              <w:t>Reliabel</w:t>
            </w:r>
          </w:p>
        </w:tc>
      </w:tr>
    </w:tbl>
    <w:p w:rsidR="003546DC" w:rsidRDefault="003546DC" w:rsidP="003546DC">
      <w:pPr>
        <w:spacing w:before="240"/>
        <w:jc w:val="both"/>
      </w:pPr>
    </w:p>
    <w:p w:rsidR="003546DC" w:rsidRDefault="003546DC" w:rsidP="003546DC">
      <w:pPr>
        <w:spacing w:before="240"/>
        <w:jc w:val="both"/>
      </w:pPr>
    </w:p>
    <w:p w:rsidR="003E66A6" w:rsidRDefault="003E66A6" w:rsidP="003E66A6">
      <w:pPr>
        <w:jc w:val="both"/>
      </w:pPr>
    </w:p>
    <w:p w:rsidR="003546DC" w:rsidRDefault="003546DC" w:rsidP="003E66A6">
      <w:pPr>
        <w:jc w:val="both"/>
      </w:pPr>
    </w:p>
    <w:p w:rsidR="003546DC" w:rsidRDefault="003546DC" w:rsidP="003E66A6">
      <w:pPr>
        <w:jc w:val="both"/>
      </w:pPr>
    </w:p>
    <w:p w:rsidR="003546DC" w:rsidRDefault="003546DC" w:rsidP="003E66A6">
      <w:pPr>
        <w:jc w:val="both"/>
      </w:pPr>
    </w:p>
    <w:p w:rsidR="003546DC" w:rsidRDefault="003546DC" w:rsidP="003E66A6">
      <w:pPr>
        <w:jc w:val="both"/>
      </w:pPr>
    </w:p>
    <w:p w:rsidR="003546DC" w:rsidRDefault="003546DC" w:rsidP="003E66A6">
      <w:pPr>
        <w:jc w:val="both"/>
      </w:pPr>
    </w:p>
    <w:p w:rsidR="003546DC" w:rsidRPr="003546DC" w:rsidRDefault="003546DC" w:rsidP="003546DC">
      <w:pPr>
        <w:spacing w:after="200"/>
        <w:jc w:val="both"/>
        <w:rPr>
          <w:rFonts w:eastAsiaTheme="minorHAnsi"/>
          <w:b/>
          <w:color w:val="000000"/>
        </w:rPr>
      </w:pPr>
      <w:r w:rsidRPr="003546DC">
        <w:rPr>
          <w:rFonts w:eastAsiaTheme="minorHAnsi"/>
          <w:b/>
          <w:color w:val="000000"/>
        </w:rPr>
        <w:t>Analisis Regresi Linier Berganda</w:t>
      </w:r>
    </w:p>
    <w:p w:rsidR="003546DC" w:rsidRDefault="003546DC" w:rsidP="003546DC">
      <w:pPr>
        <w:spacing w:after="200"/>
        <w:ind w:firstLine="720"/>
        <w:jc w:val="both"/>
        <w:rPr>
          <w:color w:val="000000"/>
        </w:rPr>
      </w:pPr>
      <w:r w:rsidRPr="003546DC">
        <w:rPr>
          <w:rFonts w:eastAsiaTheme="minorHAnsi"/>
          <w:lang w:val="id-ID"/>
        </w:rPr>
        <w:t xml:space="preserve">Regresi berganda digunakan untuk mengukur kekuatan hubungan antara dua variabel atau lebih, juga menunjukkan arah hubungan antara variabel dependen dengan variabel independen (Neolaka, 2014:126). Metode regresi berganda ini dikembangkan untuk mengestimasi nilai variabel </w:t>
      </w:r>
      <w:r w:rsidRPr="003546DC">
        <w:rPr>
          <w:rFonts w:eastAsiaTheme="minorHAnsi"/>
          <w:i/>
          <w:lang w:val="id-ID"/>
        </w:rPr>
        <w:t>dependent</w:t>
      </w:r>
      <w:r w:rsidRPr="003546DC">
        <w:rPr>
          <w:rFonts w:eastAsiaTheme="minorHAnsi"/>
          <w:lang w:val="id-ID"/>
        </w:rPr>
        <w:t xml:space="preserve"> (Y) dengan menggunakan lebih dari satu variabel </w:t>
      </w:r>
      <w:r w:rsidRPr="003546DC">
        <w:rPr>
          <w:rFonts w:eastAsiaTheme="minorHAnsi"/>
          <w:i/>
          <w:lang w:val="id-ID"/>
        </w:rPr>
        <w:t>independen</w:t>
      </w:r>
      <w:r w:rsidRPr="003546DC">
        <w:rPr>
          <w:rFonts w:eastAsiaTheme="minorHAnsi"/>
          <w:lang w:val="id-ID"/>
        </w:rPr>
        <w:t>t (X).</w:t>
      </w:r>
      <w:r w:rsidRPr="003546DC">
        <w:rPr>
          <w:rFonts w:eastAsiaTheme="minorHAnsi"/>
        </w:rPr>
        <w:t xml:space="preserve"> </w:t>
      </w:r>
      <w:r w:rsidRPr="003546DC">
        <w:rPr>
          <w:rFonts w:eastAsiaTheme="minorHAnsi"/>
          <w:bCs/>
          <w:lang w:val="id-ID"/>
        </w:rPr>
        <w:t>Y= a + b</w:t>
      </w:r>
      <w:r w:rsidRPr="003546DC">
        <w:rPr>
          <w:rFonts w:eastAsiaTheme="minorHAnsi"/>
          <w:bCs/>
          <w:sz w:val="18"/>
          <w:lang w:val="id-ID"/>
        </w:rPr>
        <w:t>1</w:t>
      </w:r>
      <w:r w:rsidRPr="003546DC">
        <w:rPr>
          <w:rFonts w:eastAsiaTheme="minorHAnsi"/>
          <w:bCs/>
          <w:lang w:val="id-ID"/>
        </w:rPr>
        <w:t>X</w:t>
      </w:r>
      <w:r w:rsidRPr="003546DC">
        <w:rPr>
          <w:rFonts w:eastAsiaTheme="minorHAnsi"/>
          <w:bCs/>
          <w:sz w:val="18"/>
          <w:szCs w:val="18"/>
          <w:lang w:val="id-ID"/>
        </w:rPr>
        <w:t>1</w:t>
      </w:r>
      <w:r w:rsidRPr="003546DC">
        <w:rPr>
          <w:rFonts w:eastAsiaTheme="minorHAnsi"/>
          <w:bCs/>
          <w:lang w:val="id-ID"/>
        </w:rPr>
        <w:t xml:space="preserve"> + b</w:t>
      </w:r>
      <w:r w:rsidRPr="003546DC">
        <w:rPr>
          <w:rFonts w:eastAsiaTheme="minorHAnsi"/>
          <w:bCs/>
          <w:sz w:val="18"/>
          <w:lang w:val="id-ID"/>
        </w:rPr>
        <w:t>2</w:t>
      </w:r>
      <w:r w:rsidRPr="003546DC">
        <w:rPr>
          <w:rFonts w:eastAsiaTheme="minorHAnsi"/>
          <w:bCs/>
          <w:lang w:val="id-ID"/>
        </w:rPr>
        <w:t>X</w:t>
      </w:r>
      <w:r w:rsidRPr="003546DC">
        <w:rPr>
          <w:rFonts w:eastAsiaTheme="minorHAnsi"/>
          <w:bCs/>
          <w:sz w:val="18"/>
          <w:szCs w:val="18"/>
          <w:lang w:val="id-ID"/>
        </w:rPr>
        <w:t>2</w:t>
      </w:r>
      <w:r w:rsidRPr="003546DC">
        <w:rPr>
          <w:rFonts w:eastAsiaTheme="minorHAnsi"/>
          <w:bCs/>
          <w:lang w:val="id-ID"/>
        </w:rPr>
        <w:t xml:space="preserve"> + b</w:t>
      </w:r>
      <w:r w:rsidRPr="003546DC">
        <w:rPr>
          <w:rFonts w:eastAsiaTheme="minorHAnsi"/>
          <w:bCs/>
          <w:sz w:val="18"/>
          <w:lang w:val="id-ID"/>
        </w:rPr>
        <w:t>3</w:t>
      </w:r>
      <w:r w:rsidRPr="003546DC">
        <w:rPr>
          <w:rFonts w:eastAsiaTheme="minorHAnsi"/>
          <w:bCs/>
          <w:lang w:val="id-ID"/>
        </w:rPr>
        <w:t>X</w:t>
      </w:r>
      <w:r w:rsidRPr="003546DC">
        <w:rPr>
          <w:rFonts w:eastAsiaTheme="minorHAnsi"/>
          <w:bCs/>
          <w:sz w:val="18"/>
          <w:szCs w:val="18"/>
          <w:lang w:val="id-ID"/>
        </w:rPr>
        <w:t>3</w:t>
      </w:r>
      <w:r w:rsidRPr="003546DC">
        <w:rPr>
          <w:rFonts w:eastAsiaTheme="minorHAnsi"/>
          <w:bCs/>
          <w:lang w:val="id-ID"/>
        </w:rPr>
        <w:t xml:space="preserve"> + e</w:t>
      </w:r>
      <w:r w:rsidRPr="003546DC">
        <w:rPr>
          <w:color w:val="000000"/>
          <w:lang w:val="id-ID"/>
        </w:rPr>
        <w:t xml:space="preserve">  (Rumus Ghozali, 2011:99)</w:t>
      </w:r>
    </w:p>
    <w:p w:rsidR="003546DC" w:rsidRPr="003546DC" w:rsidRDefault="003546DC" w:rsidP="003546DC">
      <w:pPr>
        <w:spacing w:after="200"/>
        <w:jc w:val="both"/>
        <w:rPr>
          <w:rFonts w:eastAsiaTheme="minorHAnsi"/>
          <w:b/>
          <w:color w:val="000000"/>
        </w:rPr>
      </w:pPr>
      <w:r>
        <w:rPr>
          <w:rFonts w:eastAsiaTheme="minorHAnsi"/>
          <w:b/>
          <w:color w:val="000000"/>
        </w:rPr>
        <w:t>Uji Normalitas</w:t>
      </w:r>
    </w:p>
    <w:p w:rsidR="003546DC" w:rsidRDefault="003546DC" w:rsidP="003546DC">
      <w:pPr>
        <w:jc w:val="both"/>
      </w:pPr>
      <w:r>
        <w:t xml:space="preserve">Uji normalitas bertujuan untuk menguji apakah data yang </w:t>
      </w:r>
      <w:proofErr w:type="gramStart"/>
      <w:r>
        <w:t>akan</w:t>
      </w:r>
      <w:proofErr w:type="gramEnd"/>
      <w:r>
        <w:t xml:space="preserve"> digunakan dalam model regresi berdistribusi normal atau tidak (Ghozali, 2011:160). </w:t>
      </w:r>
      <w:proofErr w:type="gramStart"/>
      <w:r>
        <w:t>Cara untuk mengetahui normalitas residual yaitu dengan melihat grafik histogram yang membandingkan antara data observasi dengan distribusi yang mendekati distribusi normal atau dengan melihat normal probability plot yang membandingkan distribusi kumulatif dari distribusi normal.</w:t>
      </w:r>
      <w:proofErr w:type="gramEnd"/>
      <w:r>
        <w:t xml:space="preserve"> </w:t>
      </w:r>
      <w:proofErr w:type="gramStart"/>
      <w:r>
        <w:t xml:space="preserve">Pada </w:t>
      </w:r>
      <w:r>
        <w:lastRenderedPageBreak/>
        <w:t>prinsipnya normalitas dideteksi dengan melihat penyebaran data (titik) pada sumbu diagonal dari grafik atau dengan melihat histogram dari residualnya.</w:t>
      </w:r>
      <w:proofErr w:type="gramEnd"/>
      <w:r>
        <w:t xml:space="preserve"> </w:t>
      </w:r>
      <w:proofErr w:type="gramStart"/>
      <w:r>
        <w:t>Dengan dasar pengambilan keputusan (Ghozali, 2011).</w:t>
      </w:r>
      <w:proofErr w:type="gramEnd"/>
    </w:p>
    <w:p w:rsidR="003546DC" w:rsidRDefault="003546DC" w:rsidP="003546DC">
      <w:pPr>
        <w:jc w:val="both"/>
      </w:pPr>
      <w:r>
        <w:t>1.</w:t>
      </w:r>
      <w:r>
        <w:tab/>
        <w:t>Jika data menyebar disekitar garis diagonal dan mengikuti arah garis diagonal atau grafik histogramnya menunjukan pola distribusi normal, maka model regresi memenuhi asumsi normalitas.</w:t>
      </w:r>
    </w:p>
    <w:p w:rsidR="003546DC" w:rsidRDefault="003546DC" w:rsidP="003546DC">
      <w:pPr>
        <w:jc w:val="both"/>
      </w:pPr>
      <w:r>
        <w:t>2.</w:t>
      </w:r>
      <w:r>
        <w:tab/>
        <w:t>Jika data menyebar jauh dari diagonal atau tidak mengikuti arah garis diagonal atau grafik histogram tidak menunjukan pola distribusi normal, maka model regresi tidak memenuhi asumsi normalitas.</w:t>
      </w:r>
    </w:p>
    <w:p w:rsidR="003546DC" w:rsidRDefault="003546DC" w:rsidP="003546DC">
      <w:pPr>
        <w:jc w:val="both"/>
      </w:pPr>
    </w:p>
    <w:p w:rsidR="008C58AC" w:rsidRDefault="008C58AC" w:rsidP="008C58AC">
      <w:pPr>
        <w:jc w:val="both"/>
        <w:rPr>
          <w:b/>
        </w:rPr>
      </w:pPr>
      <w:r w:rsidRPr="008C58AC">
        <w:rPr>
          <w:b/>
        </w:rPr>
        <w:t xml:space="preserve">Uji </w:t>
      </w:r>
      <w:r w:rsidRPr="008C58AC">
        <w:rPr>
          <w:b/>
        </w:rPr>
        <w:t>Heterokedastisitas</w:t>
      </w:r>
    </w:p>
    <w:p w:rsidR="008C58AC" w:rsidRPr="008C58AC" w:rsidRDefault="008C58AC" w:rsidP="008C58AC">
      <w:pPr>
        <w:jc w:val="both"/>
        <w:rPr>
          <w:b/>
        </w:rPr>
      </w:pPr>
    </w:p>
    <w:p w:rsidR="008C58AC" w:rsidRDefault="008C58AC" w:rsidP="008C58AC">
      <w:pPr>
        <w:ind w:firstLine="720"/>
        <w:jc w:val="both"/>
      </w:pPr>
      <w:proofErr w:type="gramStart"/>
      <w:r>
        <w:t>Uji  Heteroskedastisitas</w:t>
      </w:r>
      <w:proofErr w:type="gramEnd"/>
      <w:r>
        <w:t xml:space="preserve"> bertujuan menguji apakah dalam model regresi terjadi ketidaksamaan variance dari residual satu pengamatan ke pengamatan lain. Jika variance dari residual satu pengamatan ke pengamatan </w:t>
      </w:r>
      <w:proofErr w:type="gramStart"/>
      <w:r>
        <w:t>lain</w:t>
      </w:r>
      <w:proofErr w:type="gramEnd"/>
      <w:r>
        <w:t xml:space="preserve"> tetap, maka disebut Homoskedastisitas dan jika berbeda disebut Heteroskedastitas (Ghozali, 2011). Salah satu </w:t>
      </w:r>
      <w:proofErr w:type="gramStart"/>
      <w:r>
        <w:t>cara</w:t>
      </w:r>
      <w:proofErr w:type="gramEnd"/>
      <w:r>
        <w:t xml:space="preserve"> untuk mendeteksi ada atau tidaknya heteroskedastititas adalah dengan melihat grafik plot antara nilai residualnya SRESID, dapat dilakukan dengan melihat ada tidaknya pola tertentu pada grafik scatterplot antara SRESID dan ZPRED. Jika ada titik-titik membentuk pola tertentu yang teratur seperti bergelombang, melebar, kemudian menyempit maka telah terjadi heteroskedastisitas .Jika titik-titik menyebar di atas dan di bawah angka 0 pada sumbu Y tanpa membentuk pola tertentu maka tidak terjadi heteroskedastisitas (Ghozali, 2011).</w:t>
      </w:r>
    </w:p>
    <w:p w:rsidR="008C58AC" w:rsidRDefault="008C58AC" w:rsidP="003546DC">
      <w:pPr>
        <w:jc w:val="both"/>
      </w:pPr>
    </w:p>
    <w:p w:rsidR="003546DC" w:rsidRDefault="003546DC" w:rsidP="003546DC">
      <w:pPr>
        <w:jc w:val="both"/>
        <w:rPr>
          <w:b/>
        </w:rPr>
      </w:pPr>
      <w:r w:rsidRPr="003546DC">
        <w:rPr>
          <w:b/>
        </w:rPr>
        <w:t xml:space="preserve">Uji </w:t>
      </w:r>
      <w:r w:rsidRPr="003546DC">
        <w:rPr>
          <w:b/>
        </w:rPr>
        <w:t>Multikolinieritas</w:t>
      </w:r>
    </w:p>
    <w:p w:rsidR="003546DC" w:rsidRPr="003546DC" w:rsidRDefault="003546DC" w:rsidP="003546DC">
      <w:pPr>
        <w:jc w:val="both"/>
        <w:rPr>
          <w:b/>
        </w:rPr>
      </w:pPr>
    </w:p>
    <w:p w:rsidR="003546DC" w:rsidRDefault="003546DC" w:rsidP="003546DC">
      <w:pPr>
        <w:jc w:val="both"/>
      </w:pPr>
      <w:r>
        <w:tab/>
      </w:r>
      <w:proofErr w:type="gramStart"/>
      <w:r>
        <w:t>Uji multikolineritas bertujuan untuk menguji apakah model regresi ditemukan adanya korelasi antar variabel bebas (independen) (Ghozali, 2011).</w:t>
      </w:r>
      <w:proofErr w:type="gramEnd"/>
      <w:r>
        <w:t xml:space="preserve"> Untuk mendeteksi multikolonieritas dapat dilakukan dengan </w:t>
      </w:r>
      <w:proofErr w:type="gramStart"/>
      <w:r>
        <w:t>cara</w:t>
      </w:r>
      <w:proofErr w:type="gramEnd"/>
      <w:r>
        <w:t xml:space="preserve"> melihat nilai tolerance dan lawannya variance inflation factor (VIF). Jadi nilai tolerance yang rendah </w:t>
      </w:r>
      <w:proofErr w:type="gramStart"/>
      <w:r>
        <w:t>sama</w:t>
      </w:r>
      <w:proofErr w:type="gramEnd"/>
      <w:r>
        <w:t xml:space="preserve"> dengan nilai VIF tinggi (karena VIF = 1/Tolerance). Nilai cutoff yang umum dipakai untuk menunjukkan adanya multikolonieritas adalah nilai Tolerance ≤ 0</w:t>
      </w:r>
      <w:proofErr w:type="gramStart"/>
      <w:r>
        <w:t>,10</w:t>
      </w:r>
      <w:proofErr w:type="gramEnd"/>
      <w:r>
        <w:t xml:space="preserve"> atau sama dengan nilai VIF</w:t>
      </w:r>
      <w:r w:rsidR="008C58AC" w:rsidRPr="008C58AC">
        <w:t>≥ 10.</w:t>
      </w:r>
    </w:p>
    <w:p w:rsidR="008C58AC" w:rsidRPr="008C58AC" w:rsidRDefault="008C58AC" w:rsidP="003546DC">
      <w:pPr>
        <w:jc w:val="both"/>
        <w:rPr>
          <w:b/>
        </w:rPr>
      </w:pPr>
    </w:p>
    <w:p w:rsidR="008C58AC" w:rsidRDefault="008C58AC" w:rsidP="008C58AC">
      <w:pPr>
        <w:jc w:val="both"/>
        <w:rPr>
          <w:b/>
        </w:rPr>
      </w:pPr>
      <w:r w:rsidRPr="008C58AC">
        <w:rPr>
          <w:b/>
        </w:rPr>
        <w:t>Koefisien Determinan (R2)</w:t>
      </w:r>
    </w:p>
    <w:p w:rsidR="008C58AC" w:rsidRPr="008C58AC" w:rsidRDefault="008C58AC" w:rsidP="008C58AC">
      <w:pPr>
        <w:jc w:val="both"/>
        <w:rPr>
          <w:b/>
        </w:rPr>
      </w:pPr>
    </w:p>
    <w:p w:rsidR="008C58AC" w:rsidRDefault="008C58AC" w:rsidP="008C58AC">
      <w:pPr>
        <w:ind w:firstLine="720"/>
        <w:jc w:val="both"/>
      </w:pPr>
      <w:proofErr w:type="gramStart"/>
      <w:r>
        <w:t>Koefisien determinasi (R2) pada intinya mengukur seberapa jauh kemampuan model (</w:t>
      </w:r>
      <w:r>
        <w:t>Citra Perusahaan, dan Nilai Pelanggan</w:t>
      </w:r>
      <w:r>
        <w:t>) dalam menerangkan variasi variab</w:t>
      </w:r>
      <w:r>
        <w:t>el dependen (Kepuasan Pelanggan</w:t>
      </w:r>
      <w:r>
        <w:t>).</w:t>
      </w:r>
      <w:proofErr w:type="gramEnd"/>
      <w:r>
        <w:t xml:space="preserve"> </w:t>
      </w:r>
      <w:proofErr w:type="gramStart"/>
      <w:r>
        <w:t>Nilai koefisien determinasi adalah antara 0 - 1.</w:t>
      </w:r>
      <w:proofErr w:type="gramEnd"/>
      <w:r>
        <w:t xml:space="preserve"> </w:t>
      </w:r>
      <w:proofErr w:type="gramStart"/>
      <w:r>
        <w:t>Nilai R2 yang kecil berarti kemampuan variabel-variabel independen (bebas) dalam menjelaskan variasi variabel dependen amat terbatas.</w:t>
      </w:r>
      <w:proofErr w:type="gramEnd"/>
      <w:r>
        <w:t xml:space="preserve"> </w:t>
      </w:r>
      <w:proofErr w:type="gramStart"/>
      <w:r>
        <w:t>Nilai yang mendekati satu berarti variabel-variabel independen memberikan hampir semua informasi yang dibutuhkan untuk memprediksi variasi variabel dependen (Ghozali, 2011:97).</w:t>
      </w:r>
      <w:proofErr w:type="gramEnd"/>
    </w:p>
    <w:p w:rsidR="008C58AC" w:rsidRDefault="008C58AC" w:rsidP="008C58AC">
      <w:pPr>
        <w:jc w:val="both"/>
      </w:pPr>
    </w:p>
    <w:p w:rsidR="008C58AC" w:rsidRDefault="008C58AC" w:rsidP="008C58AC">
      <w:pPr>
        <w:ind w:firstLine="720"/>
        <w:jc w:val="both"/>
      </w:pPr>
      <w:r>
        <w:t xml:space="preserve">Kelemahan mendasar penggunaan koefisien determinasi adalah bias terhadap jumlah variabel independent yang dimasukkan kedalam model. Setiap tambahan satu variabel independent, maka </w:t>
      </w:r>
      <w:proofErr w:type="gramStart"/>
      <w:r>
        <w:t xml:space="preserve">R2 </w:t>
      </w:r>
      <w:r>
        <w:t xml:space="preserve"> </w:t>
      </w:r>
      <w:r>
        <w:t>pasti</w:t>
      </w:r>
      <w:proofErr w:type="gramEnd"/>
      <w:r>
        <w:t xml:space="preserve"> meningkat, tidak peduli apakah variabel tersebut berpengaruh secara signifikan terhadap variabel dependen.</w:t>
      </w:r>
    </w:p>
    <w:p w:rsidR="008C58AC" w:rsidRDefault="008C58AC" w:rsidP="008C58AC">
      <w:pPr>
        <w:jc w:val="both"/>
      </w:pPr>
      <w:proofErr w:type="gramStart"/>
      <w:r>
        <w:t>Banyak peneliti menganjurkan untuk menggunakan nilai Adjusted R2 (Adjusted R Square) pada saat mengevaluasi mana model regresi terbaik.</w:t>
      </w:r>
      <w:proofErr w:type="gramEnd"/>
      <w:r>
        <w:t xml:space="preserve"> Tidak seperti R2, nilai Adjusted R2 dapat naik atau turun apabila satu variabel independen ditambahkan ke dalam model (Ghozali, 2011:97).</w:t>
      </w:r>
    </w:p>
    <w:p w:rsidR="008C58AC" w:rsidRPr="008C58AC" w:rsidRDefault="008C58AC" w:rsidP="008C58AC">
      <w:pPr>
        <w:spacing w:after="200"/>
        <w:jc w:val="both"/>
        <w:rPr>
          <w:rFonts w:eastAsiaTheme="minorHAnsi"/>
          <w:b/>
          <w:color w:val="000000"/>
        </w:rPr>
      </w:pPr>
      <w:r w:rsidRPr="008C58AC">
        <w:rPr>
          <w:rFonts w:eastAsiaTheme="minorHAnsi"/>
          <w:b/>
          <w:color w:val="000000"/>
        </w:rPr>
        <w:lastRenderedPageBreak/>
        <w:t>Uji Signifikansi Simultan (Uji-F)</w:t>
      </w:r>
    </w:p>
    <w:p w:rsidR="008C58AC" w:rsidRDefault="008C58AC" w:rsidP="008C58AC">
      <w:pPr>
        <w:ind w:firstLine="720"/>
        <w:jc w:val="both"/>
      </w:pPr>
      <w:proofErr w:type="gramStart"/>
      <w:r>
        <w:t>Uji – F digunakan untuk menguji model regresi.</w:t>
      </w:r>
      <w:proofErr w:type="gramEnd"/>
      <w:r>
        <w:t xml:space="preserve"> Hipotesis akan diuji dengan menggunakan tingkat signifikansi 0</w:t>
      </w:r>
      <w:proofErr w:type="gramStart"/>
      <w:r>
        <w:t>,05</w:t>
      </w:r>
      <w:proofErr w:type="gramEnd"/>
      <w:r>
        <w:t xml:space="preserve"> (Ghozali, 2011:98).</w:t>
      </w:r>
    </w:p>
    <w:p w:rsidR="008C58AC" w:rsidRDefault="008C58AC" w:rsidP="008C58AC">
      <w:pPr>
        <w:jc w:val="both"/>
      </w:pPr>
    </w:p>
    <w:p w:rsidR="008C58AC" w:rsidRDefault="008C58AC" w:rsidP="008C58AC">
      <w:pPr>
        <w:jc w:val="both"/>
      </w:pPr>
      <w:r>
        <w:t>a.</w:t>
      </w:r>
      <w:r>
        <w:tab/>
        <w:t>Merumuskan hipotesis (derajat kepercayaan 5%)</w:t>
      </w:r>
    </w:p>
    <w:p w:rsidR="008C58AC" w:rsidRDefault="008C58AC" w:rsidP="008C58AC">
      <w:pPr>
        <w:jc w:val="both"/>
      </w:pPr>
      <w:r>
        <w:t xml:space="preserve">Ho </w:t>
      </w:r>
      <w:r>
        <w:tab/>
        <w:t xml:space="preserve">: b1 = b2 = b3 = 0 </w:t>
      </w:r>
      <w:proofErr w:type="gramStart"/>
      <w:r>
        <w:t>artinya :</w:t>
      </w:r>
      <w:proofErr w:type="gramEnd"/>
      <w:r>
        <w:t xml:space="preserve"> Model regresi tidak dapat digunakan untuk memprediksi  variabel bebas</w:t>
      </w:r>
    </w:p>
    <w:p w:rsidR="008C58AC" w:rsidRDefault="008C58AC" w:rsidP="008C58AC">
      <w:pPr>
        <w:jc w:val="both"/>
      </w:pPr>
      <w:r>
        <w:t xml:space="preserve">Ha </w:t>
      </w:r>
      <w:r>
        <w:tab/>
        <w:t xml:space="preserve">: b1 = b2 = b3 &gt; 0 </w:t>
      </w:r>
      <w:proofErr w:type="gramStart"/>
      <w:r>
        <w:t>artinya :</w:t>
      </w:r>
      <w:proofErr w:type="gramEnd"/>
      <w:r>
        <w:t xml:space="preserve"> Model regresi dapat digunakan untuk memprediksi  variabel bebas</w:t>
      </w:r>
    </w:p>
    <w:p w:rsidR="008C58AC" w:rsidRDefault="008C58AC" w:rsidP="008C58AC">
      <w:pPr>
        <w:jc w:val="both"/>
      </w:pPr>
      <w:r>
        <w:t>b.</w:t>
      </w:r>
      <w:r>
        <w:tab/>
        <w:t xml:space="preserve">Dengan </w:t>
      </w:r>
      <w:proofErr w:type="gramStart"/>
      <w:r>
        <w:t>asumsi :</w:t>
      </w:r>
      <w:proofErr w:type="gramEnd"/>
    </w:p>
    <w:p w:rsidR="008C58AC" w:rsidRDefault="008C58AC" w:rsidP="008C58AC">
      <w:pPr>
        <w:jc w:val="both"/>
      </w:pPr>
      <w:r>
        <w:t>Ho</w:t>
      </w:r>
      <w:r>
        <w:tab/>
        <w:t xml:space="preserve">: </w:t>
      </w:r>
      <w:r>
        <w:tab/>
        <w:t>diterima bila sig. &gt;   α = 0</w:t>
      </w:r>
      <w:proofErr w:type="gramStart"/>
      <w:r>
        <w:t>,05</w:t>
      </w:r>
      <w:proofErr w:type="gramEnd"/>
    </w:p>
    <w:p w:rsidR="008C58AC" w:rsidRDefault="008C58AC" w:rsidP="008C58AC">
      <w:pPr>
        <w:jc w:val="both"/>
      </w:pPr>
      <w:r>
        <w:t>Ha</w:t>
      </w:r>
      <w:r>
        <w:tab/>
        <w:t xml:space="preserve">: </w:t>
      </w:r>
      <w:r>
        <w:tab/>
        <w:t>diterima bila sig. &lt;   α = 0</w:t>
      </w:r>
      <w:proofErr w:type="gramStart"/>
      <w:r>
        <w:t>,05</w:t>
      </w:r>
      <w:proofErr w:type="gramEnd"/>
    </w:p>
    <w:p w:rsidR="008C58AC" w:rsidRDefault="008C58AC" w:rsidP="008C58AC">
      <w:pPr>
        <w:jc w:val="both"/>
      </w:pPr>
    </w:p>
    <w:p w:rsidR="008C58AC" w:rsidRPr="008C58AC" w:rsidRDefault="008C58AC" w:rsidP="008C58AC">
      <w:pPr>
        <w:spacing w:after="200"/>
        <w:jc w:val="both"/>
        <w:rPr>
          <w:rFonts w:eastAsiaTheme="minorHAnsi"/>
          <w:b/>
          <w:color w:val="000000"/>
        </w:rPr>
      </w:pPr>
      <w:r w:rsidRPr="008C58AC">
        <w:rPr>
          <w:rFonts w:eastAsiaTheme="minorHAnsi"/>
          <w:b/>
          <w:color w:val="000000"/>
        </w:rPr>
        <w:t>Uji Hipotesis dengan Uji t</w:t>
      </w:r>
    </w:p>
    <w:p w:rsidR="008C58AC" w:rsidRDefault="008C58AC" w:rsidP="008C58AC">
      <w:pPr>
        <w:ind w:firstLine="720"/>
        <w:jc w:val="both"/>
      </w:pPr>
      <w:proofErr w:type="gramStart"/>
      <w:r w:rsidRPr="008C58AC">
        <w:t>Uji – t pada dasarnya menunjukkan seberapa jauh pengaruh satu variabel penjelas (independen atau bebas) dalam menerangkan variasi variabel dependen (Ghozali, 2011:98).</w:t>
      </w:r>
      <w:proofErr w:type="gramEnd"/>
    </w:p>
    <w:p w:rsidR="008C58AC" w:rsidRDefault="008C58AC" w:rsidP="008C58AC">
      <w:pPr>
        <w:jc w:val="both"/>
      </w:pPr>
    </w:p>
    <w:p w:rsidR="008C58AC" w:rsidRDefault="008C58AC" w:rsidP="008C58AC">
      <w:pPr>
        <w:jc w:val="both"/>
      </w:pPr>
      <w:r>
        <w:t>a.</w:t>
      </w:r>
      <w:r>
        <w:tab/>
        <w:t>Merumuskan hipotesis (derajat kepercayaan 5%)</w:t>
      </w:r>
    </w:p>
    <w:p w:rsidR="008C58AC" w:rsidRDefault="008C58AC" w:rsidP="008C58AC">
      <w:pPr>
        <w:jc w:val="both"/>
      </w:pPr>
      <w:r>
        <w:t xml:space="preserve">Ho </w:t>
      </w:r>
      <w:r>
        <w:tab/>
        <w:t xml:space="preserve">: b = 0 artinya </w:t>
      </w:r>
      <w:r>
        <w:tab/>
        <w:t>:</w:t>
      </w:r>
      <w:r>
        <w:tab/>
        <w:t>Citra Perusahaan dan Nilai Pelanggan secara parsial tidak berpengaruh terhadap Kepuasan Pelanggan.</w:t>
      </w:r>
    </w:p>
    <w:p w:rsidR="008C58AC" w:rsidRDefault="008C58AC" w:rsidP="008C58AC">
      <w:pPr>
        <w:jc w:val="both"/>
      </w:pPr>
      <w:r>
        <w:t xml:space="preserve">Ha </w:t>
      </w:r>
      <w:r>
        <w:tab/>
        <w:t xml:space="preserve">: b </w:t>
      </w:r>
      <w:proofErr w:type="gramStart"/>
      <w:r>
        <w:t>&gt;  0</w:t>
      </w:r>
      <w:proofErr w:type="gramEnd"/>
      <w:r>
        <w:t xml:space="preserve"> artinya :</w:t>
      </w:r>
      <w:r>
        <w:tab/>
        <w:t>Citra Perusahaan dan Nilai Pelanggan secara parsial berpengaruh terhadap Kepuasan Pelanggan.</w:t>
      </w:r>
    </w:p>
    <w:p w:rsidR="008C58AC" w:rsidRDefault="008C58AC" w:rsidP="008C58AC">
      <w:pPr>
        <w:jc w:val="both"/>
      </w:pPr>
    </w:p>
    <w:p w:rsidR="008C58AC" w:rsidRDefault="008C58AC" w:rsidP="008C58AC">
      <w:pPr>
        <w:jc w:val="both"/>
      </w:pPr>
      <w:r>
        <w:t>b.</w:t>
      </w:r>
      <w:r>
        <w:tab/>
        <w:t xml:space="preserve">Dengan </w:t>
      </w:r>
      <w:proofErr w:type="gramStart"/>
      <w:r>
        <w:t>asumsi :</w:t>
      </w:r>
      <w:proofErr w:type="gramEnd"/>
    </w:p>
    <w:p w:rsidR="008C58AC" w:rsidRDefault="008C58AC" w:rsidP="008C58AC">
      <w:pPr>
        <w:jc w:val="both"/>
      </w:pPr>
      <w:r>
        <w:t>Ho</w:t>
      </w:r>
      <w:r>
        <w:tab/>
        <w:t xml:space="preserve"> : diterima bila sig. &gt;   α = 0</w:t>
      </w:r>
      <w:proofErr w:type="gramStart"/>
      <w:r>
        <w:t>,05</w:t>
      </w:r>
      <w:proofErr w:type="gramEnd"/>
    </w:p>
    <w:p w:rsidR="003546DC" w:rsidRDefault="008C58AC" w:rsidP="008C58AC">
      <w:pPr>
        <w:jc w:val="both"/>
      </w:pPr>
      <w:r>
        <w:t>Ha</w:t>
      </w:r>
      <w:r>
        <w:tab/>
        <w:t xml:space="preserve"> : diterima bila sig. &lt;   α = 0</w:t>
      </w:r>
      <w:proofErr w:type="gramStart"/>
      <w:r>
        <w:t>,05</w:t>
      </w:r>
      <w:proofErr w:type="gramEnd"/>
    </w:p>
    <w:p w:rsidR="008C58AC" w:rsidRPr="003E66A6" w:rsidRDefault="008C58AC" w:rsidP="008C58AC">
      <w:pPr>
        <w:jc w:val="both"/>
      </w:pPr>
    </w:p>
    <w:p w:rsidR="008C58AC" w:rsidRPr="008C58AC" w:rsidRDefault="008C58AC" w:rsidP="008C58AC">
      <w:pPr>
        <w:spacing w:after="200"/>
        <w:jc w:val="both"/>
        <w:rPr>
          <w:rFonts w:eastAsiaTheme="minorHAnsi"/>
          <w:b/>
          <w:color w:val="000000"/>
        </w:rPr>
      </w:pPr>
      <w:r w:rsidRPr="008C58AC">
        <w:rPr>
          <w:rFonts w:eastAsiaTheme="minorHAnsi"/>
          <w:b/>
          <w:color w:val="000000"/>
        </w:rPr>
        <w:t>ANALISIS DAN PEMBAHASAN</w:t>
      </w:r>
    </w:p>
    <w:p w:rsidR="008C58AC" w:rsidRPr="008C58AC" w:rsidRDefault="008C58AC" w:rsidP="008C58AC">
      <w:pPr>
        <w:spacing w:after="200"/>
        <w:jc w:val="both"/>
        <w:rPr>
          <w:rFonts w:eastAsiaTheme="minorHAnsi"/>
          <w:b/>
          <w:color w:val="000000"/>
        </w:rPr>
      </w:pPr>
      <w:r w:rsidRPr="008C58AC">
        <w:rPr>
          <w:rFonts w:eastAsiaTheme="minorHAnsi"/>
          <w:b/>
          <w:color w:val="000000"/>
        </w:rPr>
        <w:t>Analisis Regresi Linier Berganda</w:t>
      </w:r>
    </w:p>
    <w:tbl>
      <w:tblPr>
        <w:tblpPr w:leftFromText="180" w:rightFromText="180" w:vertAnchor="text" w:horzAnchor="margin" w:tblpXSpec="right" w:tblpY="109"/>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33"/>
        <w:gridCol w:w="1425"/>
        <w:gridCol w:w="555"/>
        <w:gridCol w:w="1008"/>
        <w:gridCol w:w="1596"/>
        <w:gridCol w:w="852"/>
        <w:gridCol w:w="745"/>
        <w:gridCol w:w="1203"/>
        <w:gridCol w:w="653"/>
      </w:tblGrid>
      <w:tr w:rsidR="008C58AC" w:rsidRPr="008C58AC" w:rsidTr="008C58AC">
        <w:trPr>
          <w:cantSplit/>
          <w:trHeight w:val="101"/>
        </w:trPr>
        <w:tc>
          <w:tcPr>
            <w:tcW w:w="8270" w:type="dxa"/>
            <w:gridSpan w:val="9"/>
            <w:tcBorders>
              <w:top w:val="nil"/>
              <w:left w:val="nil"/>
              <w:bottom w:val="nil"/>
              <w:right w:val="nil"/>
            </w:tcBorders>
            <w:shd w:val="clear" w:color="auto" w:fill="FFFFFF"/>
          </w:tcPr>
          <w:p w:rsidR="008C58AC" w:rsidRPr="008C58AC" w:rsidRDefault="008C58AC" w:rsidP="008C58AC">
            <w:pPr>
              <w:autoSpaceDE w:val="0"/>
              <w:autoSpaceDN w:val="0"/>
              <w:adjustRightInd w:val="0"/>
              <w:ind w:right="60"/>
              <w:rPr>
                <w:rFonts w:ascii="Arial" w:eastAsiaTheme="minorHAnsi" w:hAnsi="Arial" w:cs="Arial"/>
                <w:color w:val="000000"/>
                <w:sz w:val="18"/>
                <w:szCs w:val="18"/>
              </w:rPr>
            </w:pPr>
          </w:p>
        </w:tc>
      </w:tr>
      <w:tr w:rsidR="008C58AC" w:rsidRPr="008C58AC" w:rsidTr="008C58AC">
        <w:trPr>
          <w:cantSplit/>
          <w:trHeight w:val="654"/>
        </w:trPr>
        <w:tc>
          <w:tcPr>
            <w:tcW w:w="1658" w:type="dxa"/>
            <w:gridSpan w:val="2"/>
            <w:vMerge w:val="restart"/>
            <w:tcBorders>
              <w:top w:val="single" w:sz="16" w:space="0" w:color="000000"/>
              <w:left w:val="single" w:sz="16" w:space="0" w:color="000000"/>
              <w:bottom w:val="nil"/>
              <w:right w:val="nil"/>
            </w:tcBorders>
            <w:shd w:val="clear" w:color="auto" w:fill="FFFFFF"/>
          </w:tcPr>
          <w:p w:rsidR="008C58AC" w:rsidRPr="008C58AC" w:rsidRDefault="008C58AC" w:rsidP="008C58AC">
            <w:pPr>
              <w:autoSpaceDE w:val="0"/>
              <w:autoSpaceDN w:val="0"/>
              <w:adjustRightInd w:val="0"/>
              <w:spacing w:line="360" w:lineRule="auto"/>
              <w:ind w:left="60" w:right="60"/>
              <w:rPr>
                <w:rFonts w:eastAsiaTheme="minorHAnsi"/>
                <w:color w:val="000000"/>
                <w:sz w:val="18"/>
                <w:szCs w:val="18"/>
              </w:rPr>
            </w:pPr>
            <w:r w:rsidRPr="008C58AC">
              <w:rPr>
                <w:rFonts w:eastAsiaTheme="minorHAnsi"/>
                <w:color w:val="000000"/>
                <w:sz w:val="18"/>
                <w:szCs w:val="18"/>
              </w:rPr>
              <w:t xml:space="preserve">      Model</w:t>
            </w:r>
          </w:p>
        </w:tc>
        <w:tc>
          <w:tcPr>
            <w:tcW w:w="1563" w:type="dxa"/>
            <w:gridSpan w:val="2"/>
            <w:tcBorders>
              <w:top w:val="single" w:sz="16" w:space="0" w:color="000000"/>
              <w:left w:val="single" w:sz="16" w:space="0" w:color="000000"/>
            </w:tcBorders>
            <w:shd w:val="clear" w:color="auto" w:fill="FFFFFF"/>
          </w:tcPr>
          <w:p w:rsidR="008C58AC" w:rsidRPr="008C58AC" w:rsidRDefault="008C58AC" w:rsidP="008C58AC">
            <w:pPr>
              <w:autoSpaceDE w:val="0"/>
              <w:autoSpaceDN w:val="0"/>
              <w:adjustRightInd w:val="0"/>
              <w:spacing w:line="360" w:lineRule="auto"/>
              <w:ind w:left="60" w:right="60"/>
              <w:jc w:val="center"/>
              <w:rPr>
                <w:rFonts w:eastAsiaTheme="minorHAnsi"/>
                <w:color w:val="000000"/>
                <w:sz w:val="18"/>
                <w:szCs w:val="18"/>
              </w:rPr>
            </w:pPr>
            <w:r w:rsidRPr="008C58AC">
              <w:rPr>
                <w:rFonts w:eastAsiaTheme="minorHAnsi"/>
                <w:color w:val="000000"/>
                <w:sz w:val="18"/>
                <w:szCs w:val="18"/>
              </w:rPr>
              <w:t>U nstandardized Coefficients</w:t>
            </w:r>
          </w:p>
        </w:tc>
        <w:tc>
          <w:tcPr>
            <w:tcW w:w="1596" w:type="dxa"/>
            <w:tcBorders>
              <w:top w:val="single" w:sz="16" w:space="0" w:color="000000"/>
            </w:tcBorders>
            <w:shd w:val="clear" w:color="auto" w:fill="FFFFFF"/>
          </w:tcPr>
          <w:p w:rsidR="008C58AC" w:rsidRPr="008C58AC" w:rsidRDefault="008C58AC" w:rsidP="008C58AC">
            <w:pPr>
              <w:autoSpaceDE w:val="0"/>
              <w:autoSpaceDN w:val="0"/>
              <w:adjustRightInd w:val="0"/>
              <w:spacing w:line="360" w:lineRule="auto"/>
              <w:ind w:left="60" w:right="60"/>
              <w:jc w:val="center"/>
              <w:rPr>
                <w:rFonts w:eastAsiaTheme="minorHAnsi"/>
                <w:color w:val="000000"/>
                <w:sz w:val="18"/>
                <w:szCs w:val="18"/>
              </w:rPr>
            </w:pPr>
            <w:r w:rsidRPr="008C58AC">
              <w:rPr>
                <w:rFonts w:eastAsiaTheme="minorHAnsi"/>
                <w:color w:val="000000"/>
                <w:sz w:val="18"/>
                <w:szCs w:val="18"/>
              </w:rPr>
              <w:t>Standardized Coefficients</w:t>
            </w:r>
          </w:p>
        </w:tc>
        <w:tc>
          <w:tcPr>
            <w:tcW w:w="852" w:type="dxa"/>
            <w:vMerge w:val="restart"/>
            <w:tcBorders>
              <w:top w:val="single" w:sz="16" w:space="0" w:color="000000"/>
            </w:tcBorders>
            <w:shd w:val="clear" w:color="auto" w:fill="FFFFFF"/>
          </w:tcPr>
          <w:p w:rsidR="008C58AC" w:rsidRPr="008C58AC" w:rsidRDefault="008C58AC" w:rsidP="008C58AC">
            <w:pPr>
              <w:autoSpaceDE w:val="0"/>
              <w:autoSpaceDN w:val="0"/>
              <w:adjustRightInd w:val="0"/>
              <w:spacing w:line="360" w:lineRule="auto"/>
              <w:ind w:left="60" w:right="60"/>
              <w:jc w:val="center"/>
              <w:rPr>
                <w:rFonts w:eastAsiaTheme="minorHAnsi"/>
                <w:color w:val="000000"/>
                <w:sz w:val="18"/>
                <w:szCs w:val="18"/>
              </w:rPr>
            </w:pPr>
            <w:r w:rsidRPr="008C58AC">
              <w:rPr>
                <w:rFonts w:eastAsiaTheme="minorHAnsi"/>
                <w:color w:val="000000"/>
                <w:sz w:val="18"/>
                <w:szCs w:val="18"/>
              </w:rPr>
              <w:t>T</w:t>
            </w:r>
          </w:p>
        </w:tc>
        <w:tc>
          <w:tcPr>
            <w:tcW w:w="745" w:type="dxa"/>
            <w:vMerge w:val="restart"/>
            <w:tcBorders>
              <w:top w:val="single" w:sz="16" w:space="0" w:color="000000"/>
            </w:tcBorders>
            <w:shd w:val="clear" w:color="auto" w:fill="FFFFFF"/>
          </w:tcPr>
          <w:p w:rsidR="008C58AC" w:rsidRPr="008C58AC" w:rsidRDefault="008C58AC" w:rsidP="008C58AC">
            <w:pPr>
              <w:autoSpaceDE w:val="0"/>
              <w:autoSpaceDN w:val="0"/>
              <w:adjustRightInd w:val="0"/>
              <w:spacing w:line="360" w:lineRule="auto"/>
              <w:ind w:left="60" w:right="60"/>
              <w:jc w:val="center"/>
              <w:rPr>
                <w:rFonts w:eastAsiaTheme="minorHAnsi"/>
                <w:color w:val="000000"/>
                <w:sz w:val="18"/>
                <w:szCs w:val="18"/>
              </w:rPr>
            </w:pPr>
            <w:r w:rsidRPr="008C58AC">
              <w:rPr>
                <w:rFonts w:eastAsiaTheme="minorHAnsi"/>
                <w:color w:val="000000"/>
                <w:sz w:val="18"/>
                <w:szCs w:val="18"/>
              </w:rPr>
              <w:t>Sig.</w:t>
            </w:r>
          </w:p>
        </w:tc>
        <w:tc>
          <w:tcPr>
            <w:tcW w:w="1856" w:type="dxa"/>
            <w:gridSpan w:val="2"/>
            <w:tcBorders>
              <w:top w:val="single" w:sz="16" w:space="0" w:color="000000"/>
            </w:tcBorders>
            <w:shd w:val="clear" w:color="auto" w:fill="FFFFFF"/>
          </w:tcPr>
          <w:p w:rsidR="008C58AC" w:rsidRPr="008C58AC" w:rsidRDefault="008C58AC" w:rsidP="008C58AC">
            <w:pPr>
              <w:autoSpaceDE w:val="0"/>
              <w:autoSpaceDN w:val="0"/>
              <w:adjustRightInd w:val="0"/>
              <w:spacing w:line="360" w:lineRule="auto"/>
              <w:ind w:left="60" w:right="60"/>
              <w:jc w:val="center"/>
              <w:rPr>
                <w:rFonts w:eastAsiaTheme="minorHAnsi"/>
                <w:color w:val="000000"/>
                <w:sz w:val="18"/>
                <w:szCs w:val="18"/>
              </w:rPr>
            </w:pPr>
            <w:r w:rsidRPr="008C58AC">
              <w:rPr>
                <w:rFonts w:eastAsiaTheme="minorHAnsi"/>
                <w:color w:val="000000"/>
                <w:sz w:val="18"/>
                <w:szCs w:val="18"/>
              </w:rPr>
              <w:t>Collinearity Statistics</w:t>
            </w:r>
          </w:p>
        </w:tc>
      </w:tr>
      <w:tr w:rsidR="008C58AC" w:rsidRPr="008C58AC" w:rsidTr="008C58AC">
        <w:trPr>
          <w:cantSplit/>
          <w:trHeight w:val="147"/>
        </w:trPr>
        <w:tc>
          <w:tcPr>
            <w:tcW w:w="1658" w:type="dxa"/>
            <w:gridSpan w:val="2"/>
            <w:vMerge/>
            <w:tcBorders>
              <w:top w:val="single" w:sz="16" w:space="0" w:color="000000"/>
              <w:left w:val="single" w:sz="16" w:space="0" w:color="000000"/>
              <w:bottom w:val="nil"/>
              <w:right w:val="nil"/>
            </w:tcBorders>
            <w:shd w:val="clear" w:color="auto" w:fill="FFFFFF"/>
          </w:tcPr>
          <w:p w:rsidR="008C58AC" w:rsidRPr="008C58AC" w:rsidRDefault="008C58AC" w:rsidP="008C58AC">
            <w:pPr>
              <w:autoSpaceDE w:val="0"/>
              <w:autoSpaceDN w:val="0"/>
              <w:adjustRightInd w:val="0"/>
              <w:spacing w:line="360" w:lineRule="auto"/>
              <w:rPr>
                <w:rFonts w:eastAsiaTheme="minorHAnsi"/>
                <w:color w:val="000000"/>
                <w:sz w:val="18"/>
                <w:szCs w:val="18"/>
              </w:rPr>
            </w:pPr>
          </w:p>
        </w:tc>
        <w:tc>
          <w:tcPr>
            <w:tcW w:w="0" w:type="auto"/>
            <w:tcBorders>
              <w:left w:val="single" w:sz="16" w:space="0" w:color="000000"/>
              <w:bottom w:val="single" w:sz="16" w:space="0" w:color="000000"/>
            </w:tcBorders>
            <w:shd w:val="clear" w:color="auto" w:fill="FFFFFF"/>
          </w:tcPr>
          <w:p w:rsidR="008C58AC" w:rsidRPr="008C58AC" w:rsidRDefault="008C58AC" w:rsidP="008C58AC">
            <w:pPr>
              <w:autoSpaceDE w:val="0"/>
              <w:autoSpaceDN w:val="0"/>
              <w:adjustRightInd w:val="0"/>
              <w:spacing w:line="360" w:lineRule="auto"/>
              <w:ind w:left="60" w:right="60"/>
              <w:jc w:val="center"/>
              <w:rPr>
                <w:rFonts w:eastAsiaTheme="minorHAnsi"/>
                <w:color w:val="000000"/>
                <w:sz w:val="18"/>
                <w:szCs w:val="18"/>
              </w:rPr>
            </w:pPr>
            <w:r w:rsidRPr="008C58AC">
              <w:rPr>
                <w:rFonts w:eastAsiaTheme="minorHAnsi"/>
                <w:color w:val="000000"/>
                <w:sz w:val="18"/>
                <w:szCs w:val="18"/>
              </w:rPr>
              <w:t>B</w:t>
            </w:r>
          </w:p>
        </w:tc>
        <w:tc>
          <w:tcPr>
            <w:tcW w:w="1008" w:type="dxa"/>
            <w:tcBorders>
              <w:bottom w:val="single" w:sz="16" w:space="0" w:color="000000"/>
            </w:tcBorders>
            <w:shd w:val="clear" w:color="auto" w:fill="FFFFFF"/>
          </w:tcPr>
          <w:p w:rsidR="008C58AC" w:rsidRPr="008C58AC" w:rsidRDefault="008C58AC" w:rsidP="008C58AC">
            <w:pPr>
              <w:autoSpaceDE w:val="0"/>
              <w:autoSpaceDN w:val="0"/>
              <w:adjustRightInd w:val="0"/>
              <w:spacing w:line="360" w:lineRule="auto"/>
              <w:ind w:left="60" w:right="60"/>
              <w:jc w:val="center"/>
              <w:rPr>
                <w:rFonts w:eastAsiaTheme="minorHAnsi"/>
                <w:color w:val="000000"/>
                <w:sz w:val="18"/>
                <w:szCs w:val="18"/>
              </w:rPr>
            </w:pPr>
            <w:r w:rsidRPr="008C58AC">
              <w:rPr>
                <w:rFonts w:eastAsiaTheme="minorHAnsi"/>
                <w:color w:val="000000"/>
                <w:sz w:val="18"/>
                <w:szCs w:val="18"/>
              </w:rPr>
              <w:t>Std. Error</w:t>
            </w:r>
          </w:p>
        </w:tc>
        <w:tc>
          <w:tcPr>
            <w:tcW w:w="1596" w:type="dxa"/>
            <w:tcBorders>
              <w:bottom w:val="single" w:sz="16" w:space="0" w:color="000000"/>
            </w:tcBorders>
            <w:shd w:val="clear" w:color="auto" w:fill="FFFFFF"/>
          </w:tcPr>
          <w:p w:rsidR="008C58AC" w:rsidRPr="008C58AC" w:rsidRDefault="008C58AC" w:rsidP="008C58AC">
            <w:pPr>
              <w:autoSpaceDE w:val="0"/>
              <w:autoSpaceDN w:val="0"/>
              <w:adjustRightInd w:val="0"/>
              <w:spacing w:line="360" w:lineRule="auto"/>
              <w:ind w:left="60" w:right="60"/>
              <w:jc w:val="center"/>
              <w:rPr>
                <w:rFonts w:eastAsiaTheme="minorHAnsi"/>
                <w:color w:val="000000"/>
                <w:sz w:val="18"/>
                <w:szCs w:val="18"/>
              </w:rPr>
            </w:pPr>
            <w:r w:rsidRPr="008C58AC">
              <w:rPr>
                <w:rFonts w:eastAsiaTheme="minorHAnsi"/>
                <w:color w:val="000000"/>
                <w:sz w:val="18"/>
                <w:szCs w:val="18"/>
              </w:rPr>
              <w:t>Beta</w:t>
            </w:r>
          </w:p>
        </w:tc>
        <w:tc>
          <w:tcPr>
            <w:tcW w:w="852" w:type="dxa"/>
            <w:vMerge/>
            <w:tcBorders>
              <w:top w:val="single" w:sz="16" w:space="0" w:color="000000"/>
            </w:tcBorders>
            <w:shd w:val="clear" w:color="auto" w:fill="FFFFFF"/>
          </w:tcPr>
          <w:p w:rsidR="008C58AC" w:rsidRPr="008C58AC" w:rsidRDefault="008C58AC" w:rsidP="008C58AC">
            <w:pPr>
              <w:autoSpaceDE w:val="0"/>
              <w:autoSpaceDN w:val="0"/>
              <w:adjustRightInd w:val="0"/>
              <w:spacing w:line="360" w:lineRule="auto"/>
              <w:rPr>
                <w:rFonts w:eastAsiaTheme="minorHAnsi"/>
                <w:color w:val="000000"/>
                <w:sz w:val="18"/>
                <w:szCs w:val="18"/>
              </w:rPr>
            </w:pPr>
          </w:p>
        </w:tc>
        <w:tc>
          <w:tcPr>
            <w:tcW w:w="745" w:type="dxa"/>
            <w:vMerge/>
            <w:tcBorders>
              <w:top w:val="single" w:sz="16" w:space="0" w:color="000000"/>
            </w:tcBorders>
            <w:shd w:val="clear" w:color="auto" w:fill="FFFFFF"/>
          </w:tcPr>
          <w:p w:rsidR="008C58AC" w:rsidRPr="008C58AC" w:rsidRDefault="008C58AC" w:rsidP="008C58AC">
            <w:pPr>
              <w:autoSpaceDE w:val="0"/>
              <w:autoSpaceDN w:val="0"/>
              <w:adjustRightInd w:val="0"/>
              <w:spacing w:line="360" w:lineRule="auto"/>
              <w:rPr>
                <w:rFonts w:eastAsiaTheme="minorHAnsi"/>
                <w:color w:val="000000"/>
                <w:sz w:val="18"/>
                <w:szCs w:val="18"/>
              </w:rPr>
            </w:pPr>
          </w:p>
        </w:tc>
        <w:tc>
          <w:tcPr>
            <w:tcW w:w="1203" w:type="dxa"/>
            <w:tcBorders>
              <w:bottom w:val="single" w:sz="16" w:space="0" w:color="000000"/>
            </w:tcBorders>
            <w:shd w:val="clear" w:color="auto" w:fill="FFFFFF"/>
          </w:tcPr>
          <w:p w:rsidR="008C58AC" w:rsidRPr="008C58AC" w:rsidRDefault="008C58AC" w:rsidP="008C58AC">
            <w:pPr>
              <w:autoSpaceDE w:val="0"/>
              <w:autoSpaceDN w:val="0"/>
              <w:adjustRightInd w:val="0"/>
              <w:spacing w:line="360" w:lineRule="auto"/>
              <w:ind w:left="60" w:right="60"/>
              <w:jc w:val="center"/>
              <w:rPr>
                <w:rFonts w:eastAsiaTheme="minorHAnsi"/>
                <w:color w:val="000000"/>
                <w:sz w:val="18"/>
                <w:szCs w:val="18"/>
              </w:rPr>
            </w:pPr>
            <w:r w:rsidRPr="008C58AC">
              <w:rPr>
                <w:rFonts w:eastAsiaTheme="minorHAnsi"/>
                <w:color w:val="000000"/>
                <w:sz w:val="18"/>
                <w:szCs w:val="18"/>
              </w:rPr>
              <w:t>Tolerance</w:t>
            </w:r>
          </w:p>
        </w:tc>
        <w:tc>
          <w:tcPr>
            <w:tcW w:w="653" w:type="dxa"/>
            <w:tcBorders>
              <w:bottom w:val="single" w:sz="16" w:space="0" w:color="000000"/>
              <w:right w:val="single" w:sz="16" w:space="0" w:color="000000"/>
            </w:tcBorders>
            <w:shd w:val="clear" w:color="auto" w:fill="FFFFFF"/>
          </w:tcPr>
          <w:p w:rsidR="008C58AC" w:rsidRPr="008C58AC" w:rsidRDefault="008C58AC" w:rsidP="008C58AC">
            <w:pPr>
              <w:autoSpaceDE w:val="0"/>
              <w:autoSpaceDN w:val="0"/>
              <w:adjustRightInd w:val="0"/>
              <w:spacing w:line="360" w:lineRule="auto"/>
              <w:ind w:left="60" w:right="60"/>
              <w:jc w:val="center"/>
              <w:rPr>
                <w:rFonts w:eastAsiaTheme="minorHAnsi"/>
                <w:color w:val="000000"/>
                <w:sz w:val="18"/>
                <w:szCs w:val="18"/>
              </w:rPr>
            </w:pPr>
            <w:r w:rsidRPr="008C58AC">
              <w:rPr>
                <w:rFonts w:eastAsiaTheme="minorHAnsi"/>
                <w:color w:val="000000"/>
                <w:sz w:val="18"/>
                <w:szCs w:val="18"/>
              </w:rPr>
              <w:t>VIF</w:t>
            </w:r>
          </w:p>
        </w:tc>
      </w:tr>
      <w:tr w:rsidR="008C58AC" w:rsidRPr="008C58AC" w:rsidTr="008C58AC">
        <w:trPr>
          <w:cantSplit/>
          <w:trHeight w:val="336"/>
        </w:trPr>
        <w:tc>
          <w:tcPr>
            <w:tcW w:w="233" w:type="dxa"/>
            <w:vMerge w:val="restart"/>
            <w:tcBorders>
              <w:top w:val="single" w:sz="16" w:space="0" w:color="000000"/>
              <w:left w:val="single" w:sz="16" w:space="0" w:color="000000"/>
              <w:bottom w:val="single" w:sz="16" w:space="0" w:color="000000"/>
              <w:right w:val="nil"/>
            </w:tcBorders>
            <w:shd w:val="clear" w:color="auto" w:fill="FFFFFF"/>
            <w:vAlign w:val="center"/>
          </w:tcPr>
          <w:p w:rsidR="008C58AC" w:rsidRPr="008C58AC" w:rsidRDefault="008C58AC" w:rsidP="008C58AC">
            <w:pPr>
              <w:autoSpaceDE w:val="0"/>
              <w:autoSpaceDN w:val="0"/>
              <w:adjustRightInd w:val="0"/>
              <w:spacing w:line="360" w:lineRule="auto"/>
              <w:ind w:left="60" w:right="60"/>
              <w:rPr>
                <w:rFonts w:eastAsiaTheme="minorHAnsi"/>
                <w:color w:val="000000"/>
                <w:sz w:val="18"/>
                <w:szCs w:val="18"/>
              </w:rPr>
            </w:pPr>
            <w:r w:rsidRPr="008C58AC">
              <w:rPr>
                <w:rFonts w:eastAsiaTheme="minorHAnsi"/>
                <w:color w:val="000000"/>
                <w:sz w:val="18"/>
                <w:szCs w:val="18"/>
              </w:rPr>
              <w:t>1</w:t>
            </w:r>
          </w:p>
        </w:tc>
        <w:tc>
          <w:tcPr>
            <w:tcW w:w="0" w:type="auto"/>
            <w:tcBorders>
              <w:top w:val="single" w:sz="16" w:space="0" w:color="000000"/>
              <w:left w:val="nil"/>
              <w:bottom w:val="nil"/>
              <w:right w:val="single" w:sz="16" w:space="0" w:color="000000"/>
            </w:tcBorders>
            <w:shd w:val="clear" w:color="auto" w:fill="FFFFFF"/>
            <w:vAlign w:val="center"/>
          </w:tcPr>
          <w:p w:rsidR="008C58AC" w:rsidRPr="008C58AC" w:rsidRDefault="008C58AC" w:rsidP="008C58AC">
            <w:pPr>
              <w:autoSpaceDE w:val="0"/>
              <w:autoSpaceDN w:val="0"/>
              <w:adjustRightInd w:val="0"/>
              <w:spacing w:line="360" w:lineRule="auto"/>
              <w:ind w:left="60" w:right="60"/>
              <w:rPr>
                <w:rFonts w:eastAsiaTheme="minorHAnsi"/>
                <w:color w:val="000000"/>
                <w:sz w:val="18"/>
                <w:szCs w:val="18"/>
              </w:rPr>
            </w:pPr>
            <w:r w:rsidRPr="008C58AC">
              <w:rPr>
                <w:rFonts w:eastAsiaTheme="minorHAnsi"/>
                <w:color w:val="000000"/>
                <w:sz w:val="18"/>
                <w:szCs w:val="18"/>
              </w:rPr>
              <w:t>(Constant)</w:t>
            </w:r>
          </w:p>
        </w:tc>
        <w:tc>
          <w:tcPr>
            <w:tcW w:w="0" w:type="auto"/>
            <w:tcBorders>
              <w:top w:val="single" w:sz="16" w:space="0" w:color="000000"/>
              <w:left w:val="single" w:sz="16" w:space="0" w:color="000000"/>
              <w:bottom w:val="nil"/>
            </w:tcBorders>
            <w:shd w:val="clear" w:color="auto" w:fill="FFFFFF"/>
          </w:tcPr>
          <w:p w:rsidR="008C58AC" w:rsidRPr="008C58AC" w:rsidRDefault="008C58AC" w:rsidP="008C58AC">
            <w:pPr>
              <w:autoSpaceDE w:val="0"/>
              <w:autoSpaceDN w:val="0"/>
              <w:adjustRightInd w:val="0"/>
              <w:spacing w:line="360" w:lineRule="auto"/>
              <w:ind w:left="60" w:right="60"/>
              <w:jc w:val="right"/>
              <w:rPr>
                <w:rFonts w:eastAsiaTheme="minorHAnsi"/>
                <w:color w:val="000000"/>
                <w:sz w:val="18"/>
                <w:szCs w:val="18"/>
              </w:rPr>
            </w:pPr>
            <w:r w:rsidRPr="008C58AC">
              <w:rPr>
                <w:rFonts w:eastAsiaTheme="minorHAnsi"/>
                <w:color w:val="000000"/>
                <w:sz w:val="18"/>
                <w:szCs w:val="18"/>
              </w:rPr>
              <w:t>3,811</w:t>
            </w:r>
          </w:p>
        </w:tc>
        <w:tc>
          <w:tcPr>
            <w:tcW w:w="1008" w:type="dxa"/>
            <w:tcBorders>
              <w:top w:val="single" w:sz="16" w:space="0" w:color="000000"/>
              <w:bottom w:val="nil"/>
            </w:tcBorders>
            <w:shd w:val="clear" w:color="auto" w:fill="FFFFFF"/>
          </w:tcPr>
          <w:p w:rsidR="008C58AC" w:rsidRPr="008C58AC" w:rsidRDefault="008C58AC" w:rsidP="008C58AC">
            <w:pPr>
              <w:autoSpaceDE w:val="0"/>
              <w:autoSpaceDN w:val="0"/>
              <w:adjustRightInd w:val="0"/>
              <w:spacing w:line="360" w:lineRule="auto"/>
              <w:ind w:left="60" w:right="60"/>
              <w:jc w:val="right"/>
              <w:rPr>
                <w:rFonts w:eastAsiaTheme="minorHAnsi"/>
                <w:color w:val="000000"/>
                <w:sz w:val="18"/>
                <w:szCs w:val="18"/>
              </w:rPr>
            </w:pPr>
            <w:r w:rsidRPr="008C58AC">
              <w:rPr>
                <w:rFonts w:eastAsiaTheme="minorHAnsi"/>
                <w:color w:val="000000"/>
                <w:sz w:val="18"/>
                <w:szCs w:val="18"/>
              </w:rPr>
              <w:t>1,090</w:t>
            </w:r>
          </w:p>
        </w:tc>
        <w:tc>
          <w:tcPr>
            <w:tcW w:w="1596" w:type="dxa"/>
            <w:tcBorders>
              <w:top w:val="single" w:sz="16" w:space="0" w:color="000000"/>
              <w:bottom w:val="nil"/>
            </w:tcBorders>
            <w:shd w:val="clear" w:color="auto" w:fill="FFFFFF"/>
          </w:tcPr>
          <w:p w:rsidR="008C58AC" w:rsidRPr="008C58AC" w:rsidRDefault="008C58AC" w:rsidP="008C58AC">
            <w:pPr>
              <w:autoSpaceDE w:val="0"/>
              <w:autoSpaceDN w:val="0"/>
              <w:adjustRightInd w:val="0"/>
              <w:spacing w:line="360" w:lineRule="auto"/>
              <w:rPr>
                <w:rFonts w:eastAsiaTheme="minorHAnsi"/>
              </w:rPr>
            </w:pPr>
          </w:p>
        </w:tc>
        <w:tc>
          <w:tcPr>
            <w:tcW w:w="852" w:type="dxa"/>
            <w:tcBorders>
              <w:top w:val="single" w:sz="16" w:space="0" w:color="000000"/>
              <w:bottom w:val="nil"/>
            </w:tcBorders>
            <w:shd w:val="clear" w:color="auto" w:fill="FFFFFF"/>
          </w:tcPr>
          <w:p w:rsidR="008C58AC" w:rsidRPr="008C58AC" w:rsidRDefault="008C58AC" w:rsidP="008C58AC">
            <w:pPr>
              <w:autoSpaceDE w:val="0"/>
              <w:autoSpaceDN w:val="0"/>
              <w:adjustRightInd w:val="0"/>
              <w:spacing w:line="360" w:lineRule="auto"/>
              <w:ind w:left="60" w:right="60"/>
              <w:jc w:val="right"/>
              <w:rPr>
                <w:rFonts w:eastAsiaTheme="minorHAnsi"/>
                <w:color w:val="000000"/>
                <w:sz w:val="18"/>
                <w:szCs w:val="18"/>
              </w:rPr>
            </w:pPr>
            <w:r w:rsidRPr="008C58AC">
              <w:rPr>
                <w:rFonts w:eastAsiaTheme="minorHAnsi"/>
                <w:color w:val="000000"/>
                <w:sz w:val="18"/>
                <w:szCs w:val="18"/>
              </w:rPr>
              <w:t>3,497</w:t>
            </w:r>
          </w:p>
        </w:tc>
        <w:tc>
          <w:tcPr>
            <w:tcW w:w="745" w:type="dxa"/>
            <w:tcBorders>
              <w:top w:val="single" w:sz="16" w:space="0" w:color="000000"/>
              <w:bottom w:val="nil"/>
            </w:tcBorders>
            <w:shd w:val="clear" w:color="auto" w:fill="FFFFFF"/>
          </w:tcPr>
          <w:p w:rsidR="008C58AC" w:rsidRPr="008C58AC" w:rsidRDefault="008C58AC" w:rsidP="008C58AC">
            <w:pPr>
              <w:autoSpaceDE w:val="0"/>
              <w:autoSpaceDN w:val="0"/>
              <w:adjustRightInd w:val="0"/>
              <w:spacing w:line="360" w:lineRule="auto"/>
              <w:ind w:left="60" w:right="60"/>
              <w:jc w:val="right"/>
              <w:rPr>
                <w:rFonts w:eastAsiaTheme="minorHAnsi"/>
                <w:color w:val="000000"/>
                <w:sz w:val="18"/>
                <w:szCs w:val="18"/>
              </w:rPr>
            </w:pPr>
            <w:r w:rsidRPr="008C58AC">
              <w:rPr>
                <w:rFonts w:eastAsiaTheme="minorHAnsi"/>
                <w:color w:val="000000"/>
                <w:sz w:val="18"/>
                <w:szCs w:val="18"/>
              </w:rPr>
              <w:t>,001</w:t>
            </w:r>
          </w:p>
        </w:tc>
        <w:tc>
          <w:tcPr>
            <w:tcW w:w="1203" w:type="dxa"/>
            <w:tcBorders>
              <w:top w:val="single" w:sz="16" w:space="0" w:color="000000"/>
              <w:bottom w:val="nil"/>
            </w:tcBorders>
            <w:shd w:val="clear" w:color="auto" w:fill="FFFFFF"/>
          </w:tcPr>
          <w:p w:rsidR="008C58AC" w:rsidRPr="008C58AC" w:rsidRDefault="008C58AC" w:rsidP="008C58AC">
            <w:pPr>
              <w:autoSpaceDE w:val="0"/>
              <w:autoSpaceDN w:val="0"/>
              <w:adjustRightInd w:val="0"/>
              <w:spacing w:line="360" w:lineRule="auto"/>
              <w:rPr>
                <w:rFonts w:eastAsiaTheme="minorHAnsi"/>
              </w:rPr>
            </w:pPr>
          </w:p>
        </w:tc>
        <w:tc>
          <w:tcPr>
            <w:tcW w:w="653" w:type="dxa"/>
            <w:tcBorders>
              <w:top w:val="single" w:sz="16" w:space="0" w:color="000000"/>
              <w:bottom w:val="nil"/>
              <w:right w:val="single" w:sz="16" w:space="0" w:color="000000"/>
            </w:tcBorders>
            <w:shd w:val="clear" w:color="auto" w:fill="FFFFFF"/>
          </w:tcPr>
          <w:p w:rsidR="008C58AC" w:rsidRPr="008C58AC" w:rsidRDefault="008C58AC" w:rsidP="008C58AC">
            <w:pPr>
              <w:autoSpaceDE w:val="0"/>
              <w:autoSpaceDN w:val="0"/>
              <w:adjustRightInd w:val="0"/>
              <w:spacing w:line="360" w:lineRule="auto"/>
              <w:rPr>
                <w:rFonts w:eastAsiaTheme="minorHAnsi"/>
              </w:rPr>
            </w:pPr>
          </w:p>
        </w:tc>
      </w:tr>
      <w:tr w:rsidR="008C58AC" w:rsidRPr="008C58AC" w:rsidTr="008C58AC">
        <w:trPr>
          <w:cantSplit/>
          <w:trHeight w:val="147"/>
        </w:trPr>
        <w:tc>
          <w:tcPr>
            <w:tcW w:w="233" w:type="dxa"/>
            <w:vMerge/>
            <w:tcBorders>
              <w:top w:val="single" w:sz="16" w:space="0" w:color="000000"/>
              <w:left w:val="single" w:sz="16" w:space="0" w:color="000000"/>
              <w:bottom w:val="single" w:sz="16" w:space="0" w:color="000000"/>
              <w:right w:val="nil"/>
            </w:tcBorders>
            <w:shd w:val="clear" w:color="auto" w:fill="FFFFFF"/>
            <w:vAlign w:val="center"/>
          </w:tcPr>
          <w:p w:rsidR="008C58AC" w:rsidRPr="008C58AC" w:rsidRDefault="008C58AC" w:rsidP="008C58AC">
            <w:pPr>
              <w:autoSpaceDE w:val="0"/>
              <w:autoSpaceDN w:val="0"/>
              <w:adjustRightInd w:val="0"/>
              <w:spacing w:line="360" w:lineRule="auto"/>
              <w:rPr>
                <w:rFonts w:eastAsiaTheme="minorHAnsi"/>
              </w:rPr>
            </w:pPr>
          </w:p>
        </w:tc>
        <w:tc>
          <w:tcPr>
            <w:tcW w:w="0" w:type="auto"/>
            <w:tcBorders>
              <w:top w:val="nil"/>
              <w:left w:val="nil"/>
              <w:bottom w:val="nil"/>
              <w:right w:val="single" w:sz="16" w:space="0" w:color="000000"/>
            </w:tcBorders>
            <w:shd w:val="clear" w:color="auto" w:fill="FFFFFF"/>
            <w:vAlign w:val="center"/>
          </w:tcPr>
          <w:p w:rsidR="008C58AC" w:rsidRPr="008C58AC" w:rsidRDefault="008C58AC" w:rsidP="008C58AC">
            <w:pPr>
              <w:autoSpaceDE w:val="0"/>
              <w:autoSpaceDN w:val="0"/>
              <w:adjustRightInd w:val="0"/>
              <w:spacing w:line="360" w:lineRule="auto"/>
              <w:ind w:left="60" w:right="60"/>
              <w:rPr>
                <w:rFonts w:eastAsiaTheme="minorHAnsi"/>
                <w:color w:val="000000"/>
                <w:sz w:val="18"/>
                <w:szCs w:val="18"/>
              </w:rPr>
            </w:pPr>
            <w:r w:rsidRPr="008C58AC">
              <w:rPr>
                <w:rFonts w:eastAsiaTheme="minorHAnsi"/>
                <w:color w:val="000000"/>
                <w:sz w:val="18"/>
                <w:szCs w:val="18"/>
              </w:rPr>
              <w:t>Citra Perusahaan</w:t>
            </w:r>
          </w:p>
        </w:tc>
        <w:tc>
          <w:tcPr>
            <w:tcW w:w="0" w:type="auto"/>
            <w:tcBorders>
              <w:top w:val="nil"/>
              <w:left w:val="single" w:sz="16" w:space="0" w:color="000000"/>
              <w:bottom w:val="nil"/>
            </w:tcBorders>
            <w:shd w:val="clear" w:color="auto" w:fill="FFFFFF"/>
          </w:tcPr>
          <w:p w:rsidR="008C58AC" w:rsidRPr="008C58AC" w:rsidRDefault="008C58AC" w:rsidP="008C58AC">
            <w:pPr>
              <w:autoSpaceDE w:val="0"/>
              <w:autoSpaceDN w:val="0"/>
              <w:adjustRightInd w:val="0"/>
              <w:spacing w:line="360" w:lineRule="auto"/>
              <w:ind w:left="60" w:right="60"/>
              <w:jc w:val="right"/>
              <w:rPr>
                <w:rFonts w:eastAsiaTheme="minorHAnsi"/>
                <w:color w:val="000000"/>
                <w:sz w:val="18"/>
                <w:szCs w:val="18"/>
              </w:rPr>
            </w:pPr>
            <w:r w:rsidRPr="008C58AC">
              <w:rPr>
                <w:rFonts w:eastAsiaTheme="minorHAnsi"/>
                <w:color w:val="000000"/>
                <w:sz w:val="18"/>
                <w:szCs w:val="18"/>
              </w:rPr>
              <w:t>,392</w:t>
            </w:r>
          </w:p>
        </w:tc>
        <w:tc>
          <w:tcPr>
            <w:tcW w:w="1008" w:type="dxa"/>
            <w:tcBorders>
              <w:top w:val="nil"/>
              <w:bottom w:val="nil"/>
            </w:tcBorders>
            <w:shd w:val="clear" w:color="auto" w:fill="FFFFFF"/>
          </w:tcPr>
          <w:p w:rsidR="008C58AC" w:rsidRPr="008C58AC" w:rsidRDefault="008C58AC" w:rsidP="008C58AC">
            <w:pPr>
              <w:autoSpaceDE w:val="0"/>
              <w:autoSpaceDN w:val="0"/>
              <w:adjustRightInd w:val="0"/>
              <w:spacing w:line="360" w:lineRule="auto"/>
              <w:ind w:left="60" w:right="60"/>
              <w:jc w:val="right"/>
              <w:rPr>
                <w:rFonts w:eastAsiaTheme="minorHAnsi"/>
                <w:color w:val="000000"/>
                <w:sz w:val="18"/>
                <w:szCs w:val="18"/>
              </w:rPr>
            </w:pPr>
            <w:r w:rsidRPr="008C58AC">
              <w:rPr>
                <w:rFonts w:eastAsiaTheme="minorHAnsi"/>
                <w:color w:val="000000"/>
                <w:sz w:val="18"/>
                <w:szCs w:val="18"/>
              </w:rPr>
              <w:t>,095</w:t>
            </w:r>
          </w:p>
        </w:tc>
        <w:tc>
          <w:tcPr>
            <w:tcW w:w="1596" w:type="dxa"/>
            <w:tcBorders>
              <w:top w:val="nil"/>
              <w:bottom w:val="nil"/>
            </w:tcBorders>
            <w:shd w:val="clear" w:color="auto" w:fill="FFFFFF"/>
          </w:tcPr>
          <w:p w:rsidR="008C58AC" w:rsidRPr="008C58AC" w:rsidRDefault="008C58AC" w:rsidP="008C58AC">
            <w:pPr>
              <w:autoSpaceDE w:val="0"/>
              <w:autoSpaceDN w:val="0"/>
              <w:adjustRightInd w:val="0"/>
              <w:spacing w:line="360" w:lineRule="auto"/>
              <w:ind w:left="60" w:right="60"/>
              <w:jc w:val="right"/>
              <w:rPr>
                <w:rFonts w:eastAsiaTheme="minorHAnsi"/>
                <w:color w:val="000000"/>
                <w:sz w:val="18"/>
                <w:szCs w:val="18"/>
              </w:rPr>
            </w:pPr>
            <w:r w:rsidRPr="008C58AC">
              <w:rPr>
                <w:rFonts w:eastAsiaTheme="minorHAnsi"/>
                <w:color w:val="000000"/>
                <w:sz w:val="18"/>
                <w:szCs w:val="18"/>
              </w:rPr>
              <w:t>,410</w:t>
            </w:r>
          </w:p>
        </w:tc>
        <w:tc>
          <w:tcPr>
            <w:tcW w:w="852" w:type="dxa"/>
            <w:tcBorders>
              <w:top w:val="nil"/>
              <w:bottom w:val="nil"/>
            </w:tcBorders>
            <w:shd w:val="clear" w:color="auto" w:fill="FFFFFF"/>
          </w:tcPr>
          <w:p w:rsidR="008C58AC" w:rsidRPr="008C58AC" w:rsidRDefault="008C58AC" w:rsidP="008C58AC">
            <w:pPr>
              <w:autoSpaceDE w:val="0"/>
              <w:autoSpaceDN w:val="0"/>
              <w:adjustRightInd w:val="0"/>
              <w:spacing w:line="360" w:lineRule="auto"/>
              <w:ind w:left="60" w:right="60"/>
              <w:jc w:val="right"/>
              <w:rPr>
                <w:rFonts w:eastAsiaTheme="minorHAnsi"/>
                <w:color w:val="000000"/>
                <w:sz w:val="18"/>
                <w:szCs w:val="18"/>
              </w:rPr>
            </w:pPr>
            <w:r w:rsidRPr="008C58AC">
              <w:rPr>
                <w:rFonts w:eastAsiaTheme="minorHAnsi"/>
                <w:color w:val="000000"/>
                <w:sz w:val="18"/>
                <w:szCs w:val="18"/>
              </w:rPr>
              <w:t>4,117</w:t>
            </w:r>
          </w:p>
        </w:tc>
        <w:tc>
          <w:tcPr>
            <w:tcW w:w="745" w:type="dxa"/>
            <w:tcBorders>
              <w:top w:val="nil"/>
              <w:bottom w:val="nil"/>
            </w:tcBorders>
            <w:shd w:val="clear" w:color="auto" w:fill="FFFFFF"/>
          </w:tcPr>
          <w:p w:rsidR="008C58AC" w:rsidRPr="008C58AC" w:rsidRDefault="008C58AC" w:rsidP="008C58AC">
            <w:pPr>
              <w:autoSpaceDE w:val="0"/>
              <w:autoSpaceDN w:val="0"/>
              <w:adjustRightInd w:val="0"/>
              <w:spacing w:line="360" w:lineRule="auto"/>
              <w:ind w:left="60" w:right="60"/>
              <w:jc w:val="right"/>
              <w:rPr>
                <w:rFonts w:eastAsiaTheme="minorHAnsi"/>
                <w:color w:val="000000"/>
                <w:sz w:val="18"/>
                <w:szCs w:val="18"/>
              </w:rPr>
            </w:pPr>
            <w:r w:rsidRPr="008C58AC">
              <w:rPr>
                <w:rFonts w:eastAsiaTheme="minorHAnsi"/>
                <w:color w:val="000000"/>
                <w:sz w:val="18"/>
                <w:szCs w:val="18"/>
              </w:rPr>
              <w:t>,000</w:t>
            </w:r>
          </w:p>
        </w:tc>
        <w:tc>
          <w:tcPr>
            <w:tcW w:w="1203" w:type="dxa"/>
            <w:tcBorders>
              <w:top w:val="nil"/>
              <w:bottom w:val="nil"/>
            </w:tcBorders>
            <w:shd w:val="clear" w:color="auto" w:fill="FFFFFF"/>
          </w:tcPr>
          <w:p w:rsidR="008C58AC" w:rsidRPr="008C58AC" w:rsidRDefault="008C58AC" w:rsidP="008C58AC">
            <w:pPr>
              <w:autoSpaceDE w:val="0"/>
              <w:autoSpaceDN w:val="0"/>
              <w:adjustRightInd w:val="0"/>
              <w:spacing w:line="360" w:lineRule="auto"/>
              <w:ind w:left="60" w:right="60"/>
              <w:jc w:val="right"/>
              <w:rPr>
                <w:rFonts w:eastAsiaTheme="minorHAnsi"/>
                <w:color w:val="000000"/>
                <w:sz w:val="18"/>
                <w:szCs w:val="18"/>
              </w:rPr>
            </w:pPr>
            <w:r w:rsidRPr="008C58AC">
              <w:rPr>
                <w:rFonts w:eastAsiaTheme="minorHAnsi"/>
                <w:color w:val="000000"/>
                <w:sz w:val="18"/>
                <w:szCs w:val="18"/>
              </w:rPr>
              <w:t>,722</w:t>
            </w:r>
          </w:p>
        </w:tc>
        <w:tc>
          <w:tcPr>
            <w:tcW w:w="653" w:type="dxa"/>
            <w:tcBorders>
              <w:top w:val="nil"/>
              <w:bottom w:val="nil"/>
              <w:right w:val="single" w:sz="16" w:space="0" w:color="000000"/>
            </w:tcBorders>
            <w:shd w:val="clear" w:color="auto" w:fill="FFFFFF"/>
          </w:tcPr>
          <w:p w:rsidR="008C58AC" w:rsidRPr="008C58AC" w:rsidRDefault="008C58AC" w:rsidP="008C58AC">
            <w:pPr>
              <w:autoSpaceDE w:val="0"/>
              <w:autoSpaceDN w:val="0"/>
              <w:adjustRightInd w:val="0"/>
              <w:spacing w:line="360" w:lineRule="auto"/>
              <w:ind w:left="60" w:right="60"/>
              <w:jc w:val="right"/>
              <w:rPr>
                <w:rFonts w:eastAsiaTheme="minorHAnsi"/>
                <w:color w:val="000000"/>
                <w:sz w:val="18"/>
                <w:szCs w:val="18"/>
              </w:rPr>
            </w:pPr>
            <w:r w:rsidRPr="008C58AC">
              <w:rPr>
                <w:rFonts w:eastAsiaTheme="minorHAnsi"/>
                <w:color w:val="000000"/>
                <w:sz w:val="18"/>
                <w:szCs w:val="18"/>
              </w:rPr>
              <w:t>1,386</w:t>
            </w:r>
          </w:p>
        </w:tc>
      </w:tr>
      <w:tr w:rsidR="008C58AC" w:rsidRPr="008C58AC" w:rsidTr="008C58AC">
        <w:trPr>
          <w:cantSplit/>
          <w:trHeight w:val="147"/>
        </w:trPr>
        <w:tc>
          <w:tcPr>
            <w:tcW w:w="233" w:type="dxa"/>
            <w:vMerge/>
            <w:tcBorders>
              <w:top w:val="single" w:sz="16" w:space="0" w:color="000000"/>
              <w:left w:val="single" w:sz="16" w:space="0" w:color="000000"/>
              <w:bottom w:val="single" w:sz="16" w:space="0" w:color="000000"/>
              <w:right w:val="nil"/>
            </w:tcBorders>
            <w:shd w:val="clear" w:color="auto" w:fill="FFFFFF"/>
            <w:vAlign w:val="center"/>
          </w:tcPr>
          <w:p w:rsidR="008C58AC" w:rsidRPr="008C58AC" w:rsidRDefault="008C58AC" w:rsidP="008C58AC">
            <w:pPr>
              <w:autoSpaceDE w:val="0"/>
              <w:autoSpaceDN w:val="0"/>
              <w:adjustRightInd w:val="0"/>
              <w:spacing w:line="360" w:lineRule="auto"/>
              <w:rPr>
                <w:rFonts w:eastAsiaTheme="minorHAnsi"/>
                <w:color w:val="000000"/>
                <w:sz w:val="18"/>
                <w:szCs w:val="18"/>
              </w:rPr>
            </w:pPr>
          </w:p>
        </w:tc>
        <w:tc>
          <w:tcPr>
            <w:tcW w:w="0" w:type="auto"/>
            <w:tcBorders>
              <w:top w:val="nil"/>
              <w:left w:val="nil"/>
              <w:bottom w:val="single" w:sz="16" w:space="0" w:color="000000"/>
              <w:right w:val="single" w:sz="16" w:space="0" w:color="000000"/>
            </w:tcBorders>
            <w:shd w:val="clear" w:color="auto" w:fill="FFFFFF"/>
            <w:vAlign w:val="center"/>
          </w:tcPr>
          <w:p w:rsidR="008C58AC" w:rsidRPr="008C58AC" w:rsidRDefault="008C58AC" w:rsidP="008C58AC">
            <w:pPr>
              <w:autoSpaceDE w:val="0"/>
              <w:autoSpaceDN w:val="0"/>
              <w:adjustRightInd w:val="0"/>
              <w:spacing w:line="360" w:lineRule="auto"/>
              <w:ind w:left="60" w:right="60"/>
              <w:rPr>
                <w:rFonts w:eastAsiaTheme="minorHAnsi"/>
                <w:color w:val="000000"/>
                <w:sz w:val="18"/>
                <w:szCs w:val="18"/>
              </w:rPr>
            </w:pPr>
            <w:r w:rsidRPr="008C58AC">
              <w:rPr>
                <w:rFonts w:eastAsiaTheme="minorHAnsi"/>
                <w:color w:val="000000"/>
                <w:sz w:val="18"/>
                <w:szCs w:val="18"/>
              </w:rPr>
              <w:t>Nilai Pelanggan</w:t>
            </w:r>
          </w:p>
        </w:tc>
        <w:tc>
          <w:tcPr>
            <w:tcW w:w="0" w:type="auto"/>
            <w:tcBorders>
              <w:top w:val="nil"/>
              <w:left w:val="single" w:sz="16" w:space="0" w:color="000000"/>
              <w:bottom w:val="single" w:sz="16" w:space="0" w:color="000000"/>
            </w:tcBorders>
            <w:shd w:val="clear" w:color="auto" w:fill="FFFFFF"/>
          </w:tcPr>
          <w:p w:rsidR="008C58AC" w:rsidRPr="008C58AC" w:rsidRDefault="008C58AC" w:rsidP="008C58AC">
            <w:pPr>
              <w:autoSpaceDE w:val="0"/>
              <w:autoSpaceDN w:val="0"/>
              <w:adjustRightInd w:val="0"/>
              <w:spacing w:line="360" w:lineRule="auto"/>
              <w:ind w:left="60" w:right="60"/>
              <w:jc w:val="right"/>
              <w:rPr>
                <w:rFonts w:eastAsiaTheme="minorHAnsi"/>
                <w:color w:val="000000"/>
                <w:sz w:val="18"/>
                <w:szCs w:val="18"/>
              </w:rPr>
            </w:pPr>
            <w:r w:rsidRPr="008C58AC">
              <w:rPr>
                <w:rFonts w:eastAsiaTheme="minorHAnsi"/>
                <w:color w:val="000000"/>
                <w:sz w:val="18"/>
                <w:szCs w:val="18"/>
              </w:rPr>
              <w:t>,233</w:t>
            </w:r>
          </w:p>
        </w:tc>
        <w:tc>
          <w:tcPr>
            <w:tcW w:w="1008" w:type="dxa"/>
            <w:tcBorders>
              <w:top w:val="nil"/>
              <w:bottom w:val="single" w:sz="16" w:space="0" w:color="000000"/>
            </w:tcBorders>
            <w:shd w:val="clear" w:color="auto" w:fill="FFFFFF"/>
          </w:tcPr>
          <w:p w:rsidR="008C58AC" w:rsidRPr="008C58AC" w:rsidRDefault="008C58AC" w:rsidP="008C58AC">
            <w:pPr>
              <w:autoSpaceDE w:val="0"/>
              <w:autoSpaceDN w:val="0"/>
              <w:adjustRightInd w:val="0"/>
              <w:spacing w:line="360" w:lineRule="auto"/>
              <w:ind w:left="60" w:right="60"/>
              <w:jc w:val="right"/>
              <w:rPr>
                <w:rFonts w:eastAsiaTheme="minorHAnsi"/>
                <w:color w:val="000000"/>
                <w:sz w:val="18"/>
                <w:szCs w:val="18"/>
              </w:rPr>
            </w:pPr>
            <w:r w:rsidRPr="008C58AC">
              <w:rPr>
                <w:rFonts w:eastAsiaTheme="minorHAnsi"/>
                <w:color w:val="000000"/>
                <w:sz w:val="18"/>
                <w:szCs w:val="18"/>
              </w:rPr>
              <w:t>,109</w:t>
            </w:r>
          </w:p>
        </w:tc>
        <w:tc>
          <w:tcPr>
            <w:tcW w:w="1596" w:type="dxa"/>
            <w:tcBorders>
              <w:top w:val="nil"/>
              <w:bottom w:val="single" w:sz="16" w:space="0" w:color="000000"/>
            </w:tcBorders>
            <w:shd w:val="clear" w:color="auto" w:fill="FFFFFF"/>
          </w:tcPr>
          <w:p w:rsidR="008C58AC" w:rsidRPr="008C58AC" w:rsidRDefault="008C58AC" w:rsidP="008C58AC">
            <w:pPr>
              <w:autoSpaceDE w:val="0"/>
              <w:autoSpaceDN w:val="0"/>
              <w:adjustRightInd w:val="0"/>
              <w:spacing w:line="360" w:lineRule="auto"/>
              <w:ind w:left="60" w:right="60"/>
              <w:jc w:val="right"/>
              <w:rPr>
                <w:rFonts w:eastAsiaTheme="minorHAnsi"/>
                <w:color w:val="000000"/>
                <w:sz w:val="18"/>
                <w:szCs w:val="18"/>
              </w:rPr>
            </w:pPr>
            <w:r w:rsidRPr="008C58AC">
              <w:rPr>
                <w:rFonts w:eastAsiaTheme="minorHAnsi"/>
                <w:color w:val="000000"/>
                <w:sz w:val="18"/>
                <w:szCs w:val="18"/>
              </w:rPr>
              <w:t>,212</w:t>
            </w:r>
          </w:p>
        </w:tc>
        <w:tc>
          <w:tcPr>
            <w:tcW w:w="852" w:type="dxa"/>
            <w:tcBorders>
              <w:top w:val="nil"/>
              <w:bottom w:val="single" w:sz="16" w:space="0" w:color="000000"/>
            </w:tcBorders>
            <w:shd w:val="clear" w:color="auto" w:fill="FFFFFF"/>
          </w:tcPr>
          <w:p w:rsidR="008C58AC" w:rsidRPr="008C58AC" w:rsidRDefault="008C58AC" w:rsidP="008C58AC">
            <w:pPr>
              <w:autoSpaceDE w:val="0"/>
              <w:autoSpaceDN w:val="0"/>
              <w:adjustRightInd w:val="0"/>
              <w:spacing w:line="360" w:lineRule="auto"/>
              <w:ind w:left="60" w:right="60"/>
              <w:jc w:val="right"/>
              <w:rPr>
                <w:rFonts w:eastAsiaTheme="minorHAnsi"/>
                <w:color w:val="000000"/>
                <w:sz w:val="18"/>
                <w:szCs w:val="18"/>
              </w:rPr>
            </w:pPr>
            <w:r w:rsidRPr="008C58AC">
              <w:rPr>
                <w:rFonts w:eastAsiaTheme="minorHAnsi"/>
                <w:color w:val="000000"/>
                <w:sz w:val="18"/>
                <w:szCs w:val="18"/>
              </w:rPr>
              <w:t>2,133</w:t>
            </w:r>
          </w:p>
        </w:tc>
        <w:tc>
          <w:tcPr>
            <w:tcW w:w="745" w:type="dxa"/>
            <w:tcBorders>
              <w:top w:val="nil"/>
              <w:bottom w:val="single" w:sz="16" w:space="0" w:color="000000"/>
            </w:tcBorders>
            <w:shd w:val="clear" w:color="auto" w:fill="FFFFFF"/>
          </w:tcPr>
          <w:p w:rsidR="008C58AC" w:rsidRPr="008C58AC" w:rsidRDefault="008C58AC" w:rsidP="008C58AC">
            <w:pPr>
              <w:autoSpaceDE w:val="0"/>
              <w:autoSpaceDN w:val="0"/>
              <w:adjustRightInd w:val="0"/>
              <w:spacing w:line="360" w:lineRule="auto"/>
              <w:ind w:left="60" w:right="60"/>
              <w:jc w:val="right"/>
              <w:rPr>
                <w:rFonts w:eastAsiaTheme="minorHAnsi"/>
                <w:color w:val="000000"/>
                <w:sz w:val="18"/>
                <w:szCs w:val="18"/>
              </w:rPr>
            </w:pPr>
            <w:r w:rsidRPr="008C58AC">
              <w:rPr>
                <w:rFonts w:eastAsiaTheme="minorHAnsi"/>
                <w:color w:val="000000"/>
                <w:sz w:val="18"/>
                <w:szCs w:val="18"/>
              </w:rPr>
              <w:t>,035</w:t>
            </w:r>
          </w:p>
        </w:tc>
        <w:tc>
          <w:tcPr>
            <w:tcW w:w="1203" w:type="dxa"/>
            <w:tcBorders>
              <w:top w:val="nil"/>
              <w:bottom w:val="single" w:sz="16" w:space="0" w:color="000000"/>
            </w:tcBorders>
            <w:shd w:val="clear" w:color="auto" w:fill="FFFFFF"/>
          </w:tcPr>
          <w:p w:rsidR="008C58AC" w:rsidRPr="008C58AC" w:rsidRDefault="008C58AC" w:rsidP="008C58AC">
            <w:pPr>
              <w:autoSpaceDE w:val="0"/>
              <w:autoSpaceDN w:val="0"/>
              <w:adjustRightInd w:val="0"/>
              <w:spacing w:line="360" w:lineRule="auto"/>
              <w:ind w:left="60" w:right="60"/>
              <w:jc w:val="right"/>
              <w:rPr>
                <w:rFonts w:eastAsiaTheme="minorHAnsi"/>
                <w:color w:val="000000"/>
                <w:sz w:val="18"/>
                <w:szCs w:val="18"/>
              </w:rPr>
            </w:pPr>
            <w:r w:rsidRPr="008C58AC">
              <w:rPr>
                <w:rFonts w:eastAsiaTheme="minorHAnsi"/>
                <w:color w:val="000000"/>
                <w:sz w:val="18"/>
                <w:szCs w:val="18"/>
              </w:rPr>
              <w:t>,722</w:t>
            </w:r>
          </w:p>
        </w:tc>
        <w:tc>
          <w:tcPr>
            <w:tcW w:w="653" w:type="dxa"/>
            <w:tcBorders>
              <w:top w:val="nil"/>
              <w:bottom w:val="single" w:sz="16" w:space="0" w:color="000000"/>
              <w:right w:val="single" w:sz="16" w:space="0" w:color="000000"/>
            </w:tcBorders>
            <w:shd w:val="clear" w:color="auto" w:fill="FFFFFF"/>
          </w:tcPr>
          <w:p w:rsidR="008C58AC" w:rsidRPr="008C58AC" w:rsidRDefault="008C58AC" w:rsidP="008C58AC">
            <w:pPr>
              <w:autoSpaceDE w:val="0"/>
              <w:autoSpaceDN w:val="0"/>
              <w:adjustRightInd w:val="0"/>
              <w:spacing w:line="360" w:lineRule="auto"/>
              <w:ind w:left="60" w:right="60"/>
              <w:jc w:val="right"/>
              <w:rPr>
                <w:rFonts w:eastAsiaTheme="minorHAnsi"/>
                <w:color w:val="000000"/>
                <w:sz w:val="18"/>
                <w:szCs w:val="18"/>
              </w:rPr>
            </w:pPr>
            <w:r w:rsidRPr="008C58AC">
              <w:rPr>
                <w:rFonts w:eastAsiaTheme="minorHAnsi"/>
                <w:color w:val="000000"/>
                <w:sz w:val="18"/>
                <w:szCs w:val="18"/>
              </w:rPr>
              <w:t>1,386</w:t>
            </w:r>
          </w:p>
        </w:tc>
      </w:tr>
      <w:tr w:rsidR="008C58AC" w:rsidRPr="008C58AC" w:rsidTr="008C58AC">
        <w:trPr>
          <w:cantSplit/>
          <w:trHeight w:val="336"/>
        </w:trPr>
        <w:tc>
          <w:tcPr>
            <w:tcW w:w="8270" w:type="dxa"/>
            <w:gridSpan w:val="9"/>
            <w:tcBorders>
              <w:top w:val="nil"/>
              <w:left w:val="nil"/>
              <w:bottom w:val="nil"/>
              <w:right w:val="nil"/>
            </w:tcBorders>
            <w:shd w:val="clear" w:color="auto" w:fill="FFFFFF"/>
          </w:tcPr>
          <w:p w:rsidR="008C58AC" w:rsidRDefault="008C58AC" w:rsidP="008C58AC">
            <w:pPr>
              <w:autoSpaceDE w:val="0"/>
              <w:autoSpaceDN w:val="0"/>
              <w:adjustRightInd w:val="0"/>
              <w:ind w:left="60" w:right="60"/>
              <w:rPr>
                <w:rFonts w:eastAsiaTheme="minorHAnsi"/>
                <w:color w:val="000000"/>
                <w:sz w:val="22"/>
                <w:szCs w:val="18"/>
              </w:rPr>
            </w:pPr>
            <w:r w:rsidRPr="008C58AC">
              <w:rPr>
                <w:rFonts w:eastAsiaTheme="minorHAnsi"/>
                <w:color w:val="000000"/>
                <w:sz w:val="22"/>
                <w:szCs w:val="18"/>
              </w:rPr>
              <w:t>a. Dependent Variable: Kepuasan Pelanggan</w:t>
            </w:r>
          </w:p>
          <w:p w:rsidR="008C58AC" w:rsidRDefault="008C58AC" w:rsidP="008C58AC">
            <w:pPr>
              <w:autoSpaceDE w:val="0"/>
              <w:autoSpaceDN w:val="0"/>
              <w:adjustRightInd w:val="0"/>
              <w:ind w:left="60" w:right="60"/>
              <w:rPr>
                <w:rFonts w:eastAsiaTheme="minorHAnsi"/>
                <w:color w:val="000000"/>
                <w:sz w:val="22"/>
                <w:szCs w:val="18"/>
              </w:rPr>
            </w:pPr>
          </w:p>
          <w:p w:rsidR="008C58AC" w:rsidRPr="008C58AC" w:rsidRDefault="008C58AC" w:rsidP="008C58AC">
            <w:pPr>
              <w:autoSpaceDE w:val="0"/>
              <w:autoSpaceDN w:val="0"/>
              <w:adjustRightInd w:val="0"/>
              <w:ind w:left="60" w:right="60"/>
              <w:rPr>
                <w:rFonts w:eastAsiaTheme="minorHAnsi"/>
                <w:color w:val="000000"/>
                <w:sz w:val="16"/>
                <w:szCs w:val="18"/>
              </w:rPr>
            </w:pPr>
          </w:p>
        </w:tc>
      </w:tr>
    </w:tbl>
    <w:p w:rsidR="008C58AC" w:rsidRPr="008C58AC" w:rsidRDefault="008C58AC" w:rsidP="008C58AC">
      <w:pPr>
        <w:autoSpaceDE w:val="0"/>
        <w:autoSpaceDN w:val="0"/>
        <w:adjustRightInd w:val="0"/>
        <w:spacing w:line="480" w:lineRule="auto"/>
        <w:ind w:left="720" w:firstLine="720"/>
        <w:contextualSpacing/>
        <w:jc w:val="both"/>
        <w:rPr>
          <w:rFonts w:eastAsiaTheme="minorHAnsi"/>
        </w:rPr>
      </w:pPr>
    </w:p>
    <w:p w:rsidR="008C58AC" w:rsidRDefault="008C58AC">
      <w:pPr>
        <w:jc w:val="both"/>
      </w:pPr>
    </w:p>
    <w:p w:rsidR="008C58AC" w:rsidRDefault="008C58AC">
      <w:pPr>
        <w:jc w:val="both"/>
      </w:pPr>
    </w:p>
    <w:p w:rsidR="008C58AC" w:rsidRDefault="008C58AC">
      <w:pPr>
        <w:jc w:val="both"/>
      </w:pPr>
    </w:p>
    <w:p w:rsidR="008C58AC" w:rsidRDefault="008C58AC">
      <w:pPr>
        <w:jc w:val="both"/>
      </w:pPr>
    </w:p>
    <w:p w:rsidR="008C58AC" w:rsidRDefault="008C58AC">
      <w:pPr>
        <w:jc w:val="both"/>
      </w:pPr>
    </w:p>
    <w:p w:rsidR="008C58AC" w:rsidRDefault="008C58AC">
      <w:pPr>
        <w:jc w:val="both"/>
      </w:pPr>
    </w:p>
    <w:p w:rsidR="008C58AC" w:rsidRDefault="008C58AC">
      <w:pPr>
        <w:jc w:val="both"/>
      </w:pPr>
    </w:p>
    <w:p w:rsidR="008C58AC" w:rsidRDefault="008C58AC">
      <w:pPr>
        <w:jc w:val="both"/>
      </w:pPr>
    </w:p>
    <w:p w:rsidR="008C58AC" w:rsidRDefault="008C58AC">
      <w:pPr>
        <w:jc w:val="both"/>
      </w:pPr>
    </w:p>
    <w:p w:rsidR="008C58AC" w:rsidRDefault="008C58AC">
      <w:pPr>
        <w:jc w:val="both"/>
      </w:pPr>
    </w:p>
    <w:p w:rsidR="008C58AC" w:rsidRDefault="008C58AC">
      <w:pPr>
        <w:jc w:val="both"/>
      </w:pPr>
      <w:proofErr w:type="gramStart"/>
      <w:r w:rsidRPr="008C58AC">
        <w:t>Berdasarkan hasil persamaan yang dihasilkan, menunjukkan bahwa variabel</w:t>
      </w:r>
      <w:r>
        <w:t xml:space="preserve"> citra perusahaan berpengaruh positif dan signifikan terhadap kepuasan pelanggan, dapat dilihat dari koefisien sebesar 0,392 dan signifikasi 0,000.</w:t>
      </w:r>
      <w:proofErr w:type="gramEnd"/>
      <w:r>
        <w:t xml:space="preserve"> </w:t>
      </w:r>
      <w:proofErr w:type="gramStart"/>
      <w:r>
        <w:t>Variabel nilai pelanggan berpengaruh positif dan signifikan terhadap kepuasan pelanggan dapat dilihat dari koefisien 0,233 dan signifikasi 0,035.</w:t>
      </w:r>
      <w:proofErr w:type="gramEnd"/>
    </w:p>
    <w:p w:rsidR="008C58AC" w:rsidRDefault="008C58AC">
      <w:pPr>
        <w:jc w:val="both"/>
      </w:pPr>
    </w:p>
    <w:p w:rsidR="008C58AC" w:rsidRPr="008C58AC" w:rsidRDefault="008C58AC" w:rsidP="008C58AC">
      <w:pPr>
        <w:spacing w:after="200"/>
        <w:jc w:val="both"/>
        <w:rPr>
          <w:rFonts w:eastAsiaTheme="minorHAnsi"/>
          <w:b/>
          <w:color w:val="000000"/>
        </w:rPr>
      </w:pPr>
      <w:r w:rsidRPr="008C58AC">
        <w:rPr>
          <w:rFonts w:eastAsiaTheme="minorHAnsi"/>
          <w:b/>
          <w:color w:val="000000"/>
        </w:rPr>
        <w:lastRenderedPageBreak/>
        <w:t>Uji Normalitas</w:t>
      </w:r>
    </w:p>
    <w:p w:rsidR="008C58AC" w:rsidRDefault="008C58AC">
      <w:pPr>
        <w:jc w:val="both"/>
      </w:pPr>
      <w:r>
        <w:rPr>
          <w:noProof/>
        </w:rPr>
        <w:drawing>
          <wp:inline distT="0" distB="0" distL="0" distR="0" wp14:anchorId="7A247D85" wp14:editId="64F06095">
            <wp:extent cx="5011947" cy="21220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6124" cy="2123867"/>
                    </a:xfrm>
                    <a:prstGeom prst="rect">
                      <a:avLst/>
                    </a:prstGeom>
                    <a:noFill/>
                    <a:ln>
                      <a:noFill/>
                    </a:ln>
                  </pic:spPr>
                </pic:pic>
              </a:graphicData>
            </a:graphic>
          </wp:inline>
        </w:drawing>
      </w:r>
    </w:p>
    <w:p w:rsidR="00DF7D9B" w:rsidRDefault="00DF7D9B" w:rsidP="00DF7D9B">
      <w:pPr>
        <w:ind w:firstLine="720"/>
        <w:jc w:val="both"/>
      </w:pPr>
    </w:p>
    <w:p w:rsidR="008C58AC" w:rsidRDefault="008C58AC" w:rsidP="00DF7D9B">
      <w:pPr>
        <w:ind w:firstLine="720"/>
        <w:jc w:val="both"/>
      </w:pPr>
      <w:proofErr w:type="gramStart"/>
      <w:r w:rsidRPr="008C58AC">
        <w:t>Menunjukkan</w:t>
      </w:r>
      <w:r>
        <w:t xml:space="preserve"> </w:t>
      </w:r>
      <w:r w:rsidRPr="008C58AC">
        <w:t xml:space="preserve"> bahwa</w:t>
      </w:r>
      <w:proofErr w:type="gramEnd"/>
      <w:r w:rsidRPr="008C58AC">
        <w:t xml:space="preserve"> titik residual yang menyebar disekitar garis diagonal dan mengikuti arah</w:t>
      </w:r>
      <w:r>
        <w:t xml:space="preserve"> </w:t>
      </w:r>
      <w:r w:rsidRPr="008C58AC">
        <w:t xml:space="preserve"> garis diagonalnya menunjukan pola distribusi normal, maka dengan demikian model regresi </w:t>
      </w:r>
      <w:r>
        <w:t xml:space="preserve"> </w:t>
      </w:r>
      <w:r w:rsidRPr="008C58AC">
        <w:t>memenuhi asumsi normalitas</w:t>
      </w:r>
      <w:r>
        <w:t>.</w:t>
      </w:r>
    </w:p>
    <w:p w:rsidR="008C58AC" w:rsidRDefault="008C58AC">
      <w:pPr>
        <w:jc w:val="both"/>
      </w:pPr>
    </w:p>
    <w:p w:rsidR="008C58AC" w:rsidRDefault="008C58AC" w:rsidP="008C58AC">
      <w:pPr>
        <w:spacing w:after="200" w:line="360" w:lineRule="auto"/>
        <w:contextualSpacing/>
        <w:jc w:val="both"/>
        <w:rPr>
          <w:rFonts w:eastAsiaTheme="minorHAnsi"/>
          <w:b/>
          <w:bCs/>
        </w:rPr>
      </w:pPr>
      <w:r w:rsidRPr="008C58AC">
        <w:rPr>
          <w:rFonts w:eastAsiaTheme="minorHAnsi"/>
          <w:b/>
          <w:lang w:val="id-ID"/>
        </w:rPr>
        <w:t>Uji</w:t>
      </w:r>
      <w:r w:rsidRPr="008C58AC">
        <w:rPr>
          <w:rFonts w:eastAsiaTheme="minorHAnsi"/>
          <w:b/>
          <w:bCs/>
          <w:lang w:val="id-ID"/>
        </w:rPr>
        <w:t xml:space="preserve"> Heteroskedastitas</w:t>
      </w:r>
    </w:p>
    <w:p w:rsidR="008C58AC" w:rsidRPr="008C58AC" w:rsidRDefault="008C58AC" w:rsidP="008C58AC">
      <w:pPr>
        <w:spacing w:after="200" w:line="360" w:lineRule="auto"/>
        <w:contextualSpacing/>
        <w:jc w:val="both"/>
        <w:rPr>
          <w:rFonts w:eastAsiaTheme="minorHAnsi"/>
          <w:b/>
          <w:bCs/>
          <w:color w:val="FF0000"/>
        </w:rPr>
      </w:pPr>
    </w:p>
    <w:p w:rsidR="008C58AC" w:rsidRDefault="008C58AC" w:rsidP="008C58AC">
      <w:pPr>
        <w:jc w:val="center"/>
      </w:pPr>
      <w:r>
        <w:rPr>
          <w:noProof/>
        </w:rPr>
        <w:drawing>
          <wp:inline distT="0" distB="0" distL="0" distR="0" wp14:anchorId="12F5B9D5" wp14:editId="77E6E310">
            <wp:extent cx="3996028" cy="2674189"/>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7236" cy="2715150"/>
                    </a:xfrm>
                    <a:prstGeom prst="rect">
                      <a:avLst/>
                    </a:prstGeom>
                    <a:noFill/>
                    <a:ln>
                      <a:noFill/>
                    </a:ln>
                  </pic:spPr>
                </pic:pic>
              </a:graphicData>
            </a:graphic>
          </wp:inline>
        </w:drawing>
      </w:r>
    </w:p>
    <w:p w:rsidR="00DF7D9B" w:rsidRDefault="00DF7D9B" w:rsidP="00DF7D9B">
      <w:pPr>
        <w:jc w:val="both"/>
      </w:pPr>
    </w:p>
    <w:p w:rsidR="00DF7D9B" w:rsidRDefault="00DF7D9B" w:rsidP="00DF7D9B">
      <w:pPr>
        <w:jc w:val="both"/>
      </w:pPr>
      <w:r w:rsidRPr="00DF7D9B">
        <w:tab/>
      </w:r>
      <w:bookmarkStart w:id="0" w:name="_GoBack"/>
      <w:proofErr w:type="gramStart"/>
      <w:r w:rsidRPr="00DF7D9B">
        <w:t>Dari grafik scatterplots terlihat bahwa titik-titik menyebar secara acak serta tersebar baik di atas maupun di bawah angka 0 pada sumbu Y. Hal ini dapat disimpulkan bahwa tidak terjadi heteroskedastisitas pada model regresi, sehingga model regresi layak dipakai untuk memprediksi Kepuasan Pelanggan Bus PO.</w:t>
      </w:r>
      <w:proofErr w:type="gramEnd"/>
      <w:r w:rsidRPr="00DF7D9B">
        <w:t xml:space="preserve"> </w:t>
      </w:r>
      <w:proofErr w:type="gramStart"/>
      <w:r w:rsidRPr="00DF7D9B">
        <w:t>Haryanto  masukan</w:t>
      </w:r>
      <w:proofErr w:type="gramEnd"/>
      <w:r w:rsidRPr="00DF7D9B">
        <w:t xml:space="preserve"> variabel independen Citra Perusahaan,</w:t>
      </w:r>
      <w:r>
        <w:t xml:space="preserve"> </w:t>
      </w:r>
      <w:r w:rsidRPr="00DF7D9B">
        <w:t>dan Nilai Pelanggan. Gangguan variabel (error) dari penelitian ini tidak memiliki hubungan yang signifikan dengan variabel-variabel bebasnya, yang berarti bahwa gangguan (error) dari penelitian ini memiliki varian atau variasi yang homogen untuk setiap sampel</w:t>
      </w:r>
    </w:p>
    <w:p w:rsidR="00DF7D9B" w:rsidRDefault="00DF7D9B" w:rsidP="00DF7D9B">
      <w:pPr>
        <w:jc w:val="both"/>
      </w:pPr>
    </w:p>
    <w:p w:rsidR="00DF7D9B" w:rsidRDefault="00DF7D9B" w:rsidP="00DF7D9B">
      <w:pPr>
        <w:jc w:val="both"/>
      </w:pPr>
    </w:p>
    <w:p w:rsidR="00DF7D9B" w:rsidRDefault="00DF7D9B" w:rsidP="00DF7D9B">
      <w:pPr>
        <w:jc w:val="both"/>
      </w:pPr>
    </w:p>
    <w:p w:rsidR="00DF7D9B" w:rsidRDefault="00DF7D9B" w:rsidP="00DF7D9B">
      <w:pPr>
        <w:jc w:val="both"/>
      </w:pPr>
    </w:p>
    <w:bookmarkEnd w:id="0"/>
    <w:p w:rsidR="00DF7D9B" w:rsidRDefault="00DF7D9B" w:rsidP="00DF7D9B">
      <w:pPr>
        <w:jc w:val="both"/>
      </w:pPr>
    </w:p>
    <w:p w:rsidR="00DF7D9B" w:rsidRDefault="00DF7D9B" w:rsidP="00DF7D9B">
      <w:pPr>
        <w:spacing w:after="200"/>
        <w:jc w:val="both"/>
        <w:rPr>
          <w:rFonts w:eastAsiaTheme="minorHAnsi"/>
          <w:b/>
          <w:color w:val="000000"/>
        </w:rPr>
      </w:pPr>
      <w:r w:rsidRPr="00DF7D9B">
        <w:rPr>
          <w:rFonts w:eastAsiaTheme="minorHAnsi"/>
          <w:b/>
          <w:color w:val="000000"/>
        </w:rPr>
        <w:lastRenderedPageBreak/>
        <w:t>Uji Multikolinieritas</w:t>
      </w:r>
    </w:p>
    <w:p w:rsidR="00DF7D9B" w:rsidRPr="00DF7D9B" w:rsidRDefault="00DF7D9B" w:rsidP="00DF7D9B">
      <w:pPr>
        <w:spacing w:after="200"/>
        <w:jc w:val="both"/>
        <w:rPr>
          <w:rFonts w:eastAsiaTheme="minorHAnsi"/>
          <w:b/>
          <w:color w:val="000000"/>
        </w:rPr>
      </w:pPr>
    </w:p>
    <w:tbl>
      <w:tblPr>
        <w:tblW w:w="0" w:type="auto"/>
        <w:jc w:val="center"/>
        <w:tblInd w:w="2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94"/>
        <w:gridCol w:w="1422"/>
        <w:gridCol w:w="842"/>
        <w:gridCol w:w="1192"/>
        <w:gridCol w:w="1764"/>
        <w:gridCol w:w="719"/>
        <w:gridCol w:w="597"/>
        <w:gridCol w:w="1208"/>
        <w:gridCol w:w="771"/>
      </w:tblGrid>
      <w:tr w:rsidR="00DF7D9B" w:rsidRPr="00DF7D9B" w:rsidTr="000F3D45">
        <w:trPr>
          <w:cantSplit/>
          <w:trHeight w:val="220"/>
          <w:jc w:val="center"/>
        </w:trPr>
        <w:tc>
          <w:tcPr>
            <w:tcW w:w="0" w:type="auto"/>
            <w:gridSpan w:val="9"/>
            <w:tcBorders>
              <w:top w:val="nil"/>
              <w:left w:val="nil"/>
              <w:bottom w:val="nil"/>
              <w:right w:val="nil"/>
            </w:tcBorders>
            <w:shd w:val="clear" w:color="auto" w:fill="FFFFFF"/>
          </w:tcPr>
          <w:p w:rsidR="00DF7D9B" w:rsidRPr="00DF7D9B" w:rsidRDefault="00DF7D9B" w:rsidP="00DF7D9B">
            <w:pPr>
              <w:autoSpaceDE w:val="0"/>
              <w:autoSpaceDN w:val="0"/>
              <w:adjustRightInd w:val="0"/>
              <w:ind w:left="60" w:right="60"/>
              <w:jc w:val="center"/>
              <w:rPr>
                <w:rFonts w:eastAsiaTheme="minorHAnsi"/>
                <w:color w:val="000000"/>
                <w:sz w:val="18"/>
                <w:szCs w:val="18"/>
              </w:rPr>
            </w:pPr>
            <w:r w:rsidRPr="00DF7D9B">
              <w:rPr>
                <w:rFonts w:eastAsiaTheme="minorHAnsi"/>
                <w:b/>
                <w:bCs/>
                <w:color w:val="000000"/>
                <w:sz w:val="18"/>
                <w:szCs w:val="18"/>
              </w:rPr>
              <w:t>Coefficients</w:t>
            </w:r>
            <w:r w:rsidRPr="00DF7D9B">
              <w:rPr>
                <w:rFonts w:eastAsiaTheme="minorHAnsi"/>
                <w:b/>
                <w:bCs/>
                <w:color w:val="000000"/>
                <w:sz w:val="18"/>
                <w:szCs w:val="18"/>
                <w:vertAlign w:val="superscript"/>
              </w:rPr>
              <w:t>a</w:t>
            </w:r>
          </w:p>
        </w:tc>
      </w:tr>
      <w:tr w:rsidR="00DF7D9B" w:rsidRPr="00DF7D9B" w:rsidTr="000F3D45">
        <w:trPr>
          <w:cantSplit/>
          <w:trHeight w:val="464"/>
          <w:jc w:val="center"/>
        </w:trPr>
        <w:tc>
          <w:tcPr>
            <w:tcW w:w="0" w:type="auto"/>
            <w:gridSpan w:val="2"/>
            <w:vMerge w:val="restart"/>
            <w:tcBorders>
              <w:top w:val="single" w:sz="16" w:space="0" w:color="000000"/>
              <w:left w:val="single" w:sz="16" w:space="0" w:color="000000"/>
              <w:bottom w:val="nil"/>
              <w:right w:val="nil"/>
            </w:tcBorders>
            <w:shd w:val="clear" w:color="auto" w:fill="FFFFFF"/>
          </w:tcPr>
          <w:p w:rsidR="00DF7D9B" w:rsidRPr="00DF7D9B" w:rsidRDefault="00DF7D9B" w:rsidP="00DF7D9B">
            <w:pPr>
              <w:autoSpaceDE w:val="0"/>
              <w:autoSpaceDN w:val="0"/>
              <w:adjustRightInd w:val="0"/>
              <w:ind w:left="60" w:right="60"/>
              <w:rPr>
                <w:rFonts w:eastAsiaTheme="minorHAnsi"/>
                <w:color w:val="000000"/>
                <w:sz w:val="20"/>
                <w:szCs w:val="18"/>
              </w:rPr>
            </w:pPr>
            <w:r w:rsidRPr="00DF7D9B">
              <w:rPr>
                <w:rFonts w:eastAsiaTheme="minorHAnsi"/>
                <w:color w:val="000000"/>
                <w:sz w:val="20"/>
                <w:szCs w:val="18"/>
              </w:rPr>
              <w:t>Mod</w:t>
            </w:r>
          </w:p>
        </w:tc>
        <w:tc>
          <w:tcPr>
            <w:tcW w:w="0" w:type="auto"/>
            <w:gridSpan w:val="2"/>
            <w:tcBorders>
              <w:top w:val="single" w:sz="16" w:space="0" w:color="000000"/>
              <w:left w:val="single" w:sz="16" w:space="0" w:color="000000"/>
            </w:tcBorders>
            <w:shd w:val="clear" w:color="auto" w:fill="FFFFFF"/>
          </w:tcPr>
          <w:p w:rsidR="00DF7D9B" w:rsidRPr="00DF7D9B" w:rsidRDefault="00DF7D9B" w:rsidP="00DF7D9B">
            <w:pPr>
              <w:autoSpaceDE w:val="0"/>
              <w:autoSpaceDN w:val="0"/>
              <w:adjustRightInd w:val="0"/>
              <w:ind w:left="60" w:right="60"/>
              <w:jc w:val="center"/>
              <w:rPr>
                <w:rFonts w:eastAsiaTheme="minorHAnsi"/>
                <w:color w:val="000000"/>
                <w:sz w:val="20"/>
                <w:szCs w:val="18"/>
              </w:rPr>
            </w:pPr>
            <w:r w:rsidRPr="00DF7D9B">
              <w:rPr>
                <w:rFonts w:eastAsiaTheme="minorHAnsi"/>
                <w:color w:val="000000"/>
                <w:sz w:val="20"/>
                <w:szCs w:val="18"/>
              </w:rPr>
              <w:t>Unstandardized Coefficients</w:t>
            </w:r>
          </w:p>
        </w:tc>
        <w:tc>
          <w:tcPr>
            <w:tcW w:w="0" w:type="auto"/>
            <w:tcBorders>
              <w:top w:val="single" w:sz="16" w:space="0" w:color="000000"/>
            </w:tcBorders>
            <w:shd w:val="clear" w:color="auto" w:fill="FFFFFF"/>
          </w:tcPr>
          <w:p w:rsidR="00DF7D9B" w:rsidRPr="00DF7D9B" w:rsidRDefault="00DF7D9B" w:rsidP="00DF7D9B">
            <w:pPr>
              <w:autoSpaceDE w:val="0"/>
              <w:autoSpaceDN w:val="0"/>
              <w:adjustRightInd w:val="0"/>
              <w:ind w:left="60" w:right="60"/>
              <w:jc w:val="center"/>
              <w:rPr>
                <w:rFonts w:eastAsiaTheme="minorHAnsi"/>
                <w:color w:val="000000"/>
                <w:sz w:val="20"/>
                <w:szCs w:val="18"/>
              </w:rPr>
            </w:pPr>
            <w:r w:rsidRPr="00DF7D9B">
              <w:rPr>
                <w:rFonts w:eastAsiaTheme="minorHAnsi"/>
                <w:color w:val="000000"/>
                <w:sz w:val="20"/>
                <w:szCs w:val="18"/>
              </w:rPr>
              <w:t>Standardized Coefficients</w:t>
            </w:r>
          </w:p>
        </w:tc>
        <w:tc>
          <w:tcPr>
            <w:tcW w:w="0" w:type="auto"/>
            <w:vMerge w:val="restart"/>
            <w:tcBorders>
              <w:top w:val="single" w:sz="16" w:space="0" w:color="000000"/>
            </w:tcBorders>
            <w:shd w:val="clear" w:color="auto" w:fill="FFFFFF"/>
          </w:tcPr>
          <w:p w:rsidR="00DF7D9B" w:rsidRPr="00DF7D9B" w:rsidRDefault="00DF7D9B" w:rsidP="00DF7D9B">
            <w:pPr>
              <w:autoSpaceDE w:val="0"/>
              <w:autoSpaceDN w:val="0"/>
              <w:adjustRightInd w:val="0"/>
              <w:ind w:left="60" w:right="60"/>
              <w:jc w:val="center"/>
              <w:rPr>
                <w:rFonts w:eastAsiaTheme="minorHAnsi"/>
                <w:color w:val="000000"/>
                <w:sz w:val="20"/>
                <w:szCs w:val="18"/>
              </w:rPr>
            </w:pPr>
            <w:r w:rsidRPr="00DF7D9B">
              <w:rPr>
                <w:rFonts w:eastAsiaTheme="minorHAnsi"/>
                <w:color w:val="000000"/>
                <w:sz w:val="20"/>
                <w:szCs w:val="18"/>
              </w:rPr>
              <w:t>T</w:t>
            </w:r>
          </w:p>
        </w:tc>
        <w:tc>
          <w:tcPr>
            <w:tcW w:w="0" w:type="auto"/>
            <w:vMerge w:val="restart"/>
            <w:tcBorders>
              <w:top w:val="single" w:sz="16" w:space="0" w:color="000000"/>
            </w:tcBorders>
            <w:shd w:val="clear" w:color="auto" w:fill="FFFFFF"/>
          </w:tcPr>
          <w:p w:rsidR="00DF7D9B" w:rsidRPr="00DF7D9B" w:rsidRDefault="00DF7D9B" w:rsidP="00DF7D9B">
            <w:pPr>
              <w:autoSpaceDE w:val="0"/>
              <w:autoSpaceDN w:val="0"/>
              <w:adjustRightInd w:val="0"/>
              <w:ind w:left="60" w:right="60"/>
              <w:jc w:val="center"/>
              <w:rPr>
                <w:rFonts w:eastAsiaTheme="minorHAnsi"/>
                <w:color w:val="000000"/>
                <w:sz w:val="20"/>
                <w:szCs w:val="18"/>
              </w:rPr>
            </w:pPr>
            <w:r w:rsidRPr="00DF7D9B">
              <w:rPr>
                <w:rFonts w:eastAsiaTheme="minorHAnsi"/>
                <w:color w:val="000000"/>
                <w:sz w:val="20"/>
                <w:szCs w:val="18"/>
              </w:rPr>
              <w:t>Sig.</w:t>
            </w:r>
          </w:p>
        </w:tc>
        <w:tc>
          <w:tcPr>
            <w:tcW w:w="0" w:type="auto"/>
            <w:gridSpan w:val="2"/>
            <w:tcBorders>
              <w:top w:val="single" w:sz="16" w:space="0" w:color="000000"/>
            </w:tcBorders>
            <w:shd w:val="clear" w:color="auto" w:fill="FFFFFF"/>
          </w:tcPr>
          <w:p w:rsidR="00DF7D9B" w:rsidRPr="00DF7D9B" w:rsidRDefault="00DF7D9B" w:rsidP="00DF7D9B">
            <w:pPr>
              <w:autoSpaceDE w:val="0"/>
              <w:autoSpaceDN w:val="0"/>
              <w:adjustRightInd w:val="0"/>
              <w:ind w:left="60" w:right="60"/>
              <w:jc w:val="center"/>
              <w:rPr>
                <w:rFonts w:eastAsiaTheme="minorHAnsi"/>
                <w:color w:val="000000"/>
                <w:sz w:val="20"/>
                <w:szCs w:val="18"/>
              </w:rPr>
            </w:pPr>
            <w:r w:rsidRPr="00DF7D9B">
              <w:rPr>
                <w:rFonts w:eastAsiaTheme="minorHAnsi"/>
                <w:color w:val="000000"/>
                <w:sz w:val="20"/>
                <w:szCs w:val="18"/>
              </w:rPr>
              <w:t>Collinearity Statistics</w:t>
            </w:r>
          </w:p>
        </w:tc>
      </w:tr>
      <w:tr w:rsidR="00DF7D9B" w:rsidRPr="00DF7D9B" w:rsidTr="000F3D45">
        <w:trPr>
          <w:cantSplit/>
          <w:trHeight w:val="101"/>
          <w:jc w:val="center"/>
        </w:trPr>
        <w:tc>
          <w:tcPr>
            <w:tcW w:w="0" w:type="auto"/>
            <w:gridSpan w:val="2"/>
            <w:vMerge/>
            <w:tcBorders>
              <w:top w:val="single" w:sz="16" w:space="0" w:color="000000"/>
              <w:left w:val="single" w:sz="16" w:space="0" w:color="000000"/>
              <w:bottom w:val="nil"/>
              <w:right w:val="nil"/>
            </w:tcBorders>
            <w:shd w:val="clear" w:color="auto" w:fill="FFFFFF"/>
          </w:tcPr>
          <w:p w:rsidR="00DF7D9B" w:rsidRPr="00DF7D9B" w:rsidRDefault="00DF7D9B" w:rsidP="00DF7D9B">
            <w:pPr>
              <w:autoSpaceDE w:val="0"/>
              <w:autoSpaceDN w:val="0"/>
              <w:adjustRightInd w:val="0"/>
              <w:rPr>
                <w:rFonts w:eastAsiaTheme="minorHAnsi"/>
                <w:color w:val="000000"/>
                <w:sz w:val="20"/>
                <w:szCs w:val="18"/>
              </w:rPr>
            </w:pPr>
          </w:p>
        </w:tc>
        <w:tc>
          <w:tcPr>
            <w:tcW w:w="0" w:type="auto"/>
            <w:tcBorders>
              <w:left w:val="single" w:sz="16" w:space="0" w:color="000000"/>
              <w:bottom w:val="single" w:sz="16" w:space="0" w:color="000000"/>
            </w:tcBorders>
            <w:shd w:val="clear" w:color="auto" w:fill="FFFFFF"/>
          </w:tcPr>
          <w:p w:rsidR="00DF7D9B" w:rsidRPr="00DF7D9B" w:rsidRDefault="00DF7D9B" w:rsidP="00DF7D9B">
            <w:pPr>
              <w:autoSpaceDE w:val="0"/>
              <w:autoSpaceDN w:val="0"/>
              <w:adjustRightInd w:val="0"/>
              <w:ind w:left="60" w:right="60"/>
              <w:jc w:val="center"/>
              <w:rPr>
                <w:rFonts w:eastAsiaTheme="minorHAnsi"/>
                <w:color w:val="000000"/>
                <w:sz w:val="20"/>
                <w:szCs w:val="18"/>
              </w:rPr>
            </w:pPr>
            <w:r w:rsidRPr="00DF7D9B">
              <w:rPr>
                <w:rFonts w:eastAsiaTheme="minorHAnsi"/>
                <w:color w:val="000000"/>
                <w:sz w:val="20"/>
                <w:szCs w:val="18"/>
              </w:rPr>
              <w:t>B</w:t>
            </w:r>
          </w:p>
        </w:tc>
        <w:tc>
          <w:tcPr>
            <w:tcW w:w="0" w:type="auto"/>
            <w:tcBorders>
              <w:bottom w:val="single" w:sz="16" w:space="0" w:color="000000"/>
            </w:tcBorders>
            <w:shd w:val="clear" w:color="auto" w:fill="FFFFFF"/>
          </w:tcPr>
          <w:p w:rsidR="00DF7D9B" w:rsidRPr="00DF7D9B" w:rsidRDefault="00DF7D9B" w:rsidP="00DF7D9B">
            <w:pPr>
              <w:autoSpaceDE w:val="0"/>
              <w:autoSpaceDN w:val="0"/>
              <w:adjustRightInd w:val="0"/>
              <w:ind w:left="60" w:right="60"/>
              <w:jc w:val="center"/>
              <w:rPr>
                <w:rFonts w:eastAsiaTheme="minorHAnsi"/>
                <w:color w:val="000000"/>
                <w:sz w:val="20"/>
                <w:szCs w:val="18"/>
              </w:rPr>
            </w:pPr>
            <w:r w:rsidRPr="00DF7D9B">
              <w:rPr>
                <w:rFonts w:eastAsiaTheme="minorHAnsi"/>
                <w:color w:val="000000"/>
                <w:sz w:val="20"/>
                <w:szCs w:val="18"/>
              </w:rPr>
              <w:t>Std. Error</w:t>
            </w:r>
          </w:p>
        </w:tc>
        <w:tc>
          <w:tcPr>
            <w:tcW w:w="0" w:type="auto"/>
            <w:tcBorders>
              <w:bottom w:val="single" w:sz="16" w:space="0" w:color="000000"/>
            </w:tcBorders>
            <w:shd w:val="clear" w:color="auto" w:fill="FFFFFF"/>
          </w:tcPr>
          <w:p w:rsidR="00DF7D9B" w:rsidRPr="00DF7D9B" w:rsidRDefault="00DF7D9B" w:rsidP="00DF7D9B">
            <w:pPr>
              <w:autoSpaceDE w:val="0"/>
              <w:autoSpaceDN w:val="0"/>
              <w:adjustRightInd w:val="0"/>
              <w:ind w:left="60" w:right="60"/>
              <w:jc w:val="center"/>
              <w:rPr>
                <w:rFonts w:eastAsiaTheme="minorHAnsi"/>
                <w:color w:val="000000"/>
                <w:sz w:val="20"/>
                <w:szCs w:val="18"/>
              </w:rPr>
            </w:pPr>
            <w:r w:rsidRPr="00DF7D9B">
              <w:rPr>
                <w:rFonts w:eastAsiaTheme="minorHAnsi"/>
                <w:color w:val="000000"/>
                <w:sz w:val="20"/>
                <w:szCs w:val="18"/>
              </w:rPr>
              <w:t>Beta</w:t>
            </w:r>
          </w:p>
        </w:tc>
        <w:tc>
          <w:tcPr>
            <w:tcW w:w="0" w:type="auto"/>
            <w:vMerge/>
            <w:tcBorders>
              <w:top w:val="single" w:sz="16" w:space="0" w:color="000000"/>
            </w:tcBorders>
            <w:shd w:val="clear" w:color="auto" w:fill="FFFFFF"/>
          </w:tcPr>
          <w:p w:rsidR="00DF7D9B" w:rsidRPr="00DF7D9B" w:rsidRDefault="00DF7D9B" w:rsidP="00DF7D9B">
            <w:pPr>
              <w:autoSpaceDE w:val="0"/>
              <w:autoSpaceDN w:val="0"/>
              <w:adjustRightInd w:val="0"/>
              <w:rPr>
                <w:rFonts w:eastAsiaTheme="minorHAnsi"/>
                <w:color w:val="000000"/>
                <w:sz w:val="20"/>
                <w:szCs w:val="18"/>
              </w:rPr>
            </w:pPr>
          </w:p>
        </w:tc>
        <w:tc>
          <w:tcPr>
            <w:tcW w:w="0" w:type="auto"/>
            <w:vMerge/>
            <w:tcBorders>
              <w:top w:val="single" w:sz="16" w:space="0" w:color="000000"/>
            </w:tcBorders>
            <w:shd w:val="clear" w:color="auto" w:fill="FFFFFF"/>
          </w:tcPr>
          <w:p w:rsidR="00DF7D9B" w:rsidRPr="00DF7D9B" w:rsidRDefault="00DF7D9B" w:rsidP="00DF7D9B">
            <w:pPr>
              <w:autoSpaceDE w:val="0"/>
              <w:autoSpaceDN w:val="0"/>
              <w:adjustRightInd w:val="0"/>
              <w:rPr>
                <w:rFonts w:eastAsiaTheme="minorHAnsi"/>
                <w:color w:val="000000"/>
                <w:sz w:val="20"/>
                <w:szCs w:val="18"/>
              </w:rPr>
            </w:pPr>
          </w:p>
        </w:tc>
        <w:tc>
          <w:tcPr>
            <w:tcW w:w="0" w:type="auto"/>
            <w:tcBorders>
              <w:bottom w:val="single" w:sz="16" w:space="0" w:color="000000"/>
            </w:tcBorders>
            <w:shd w:val="clear" w:color="auto" w:fill="FFFFFF"/>
          </w:tcPr>
          <w:p w:rsidR="00DF7D9B" w:rsidRPr="00DF7D9B" w:rsidRDefault="00DF7D9B" w:rsidP="00DF7D9B">
            <w:pPr>
              <w:autoSpaceDE w:val="0"/>
              <w:autoSpaceDN w:val="0"/>
              <w:adjustRightInd w:val="0"/>
              <w:ind w:left="60" w:right="60"/>
              <w:jc w:val="center"/>
              <w:rPr>
                <w:rFonts w:eastAsiaTheme="minorHAnsi"/>
                <w:color w:val="000000"/>
                <w:sz w:val="20"/>
                <w:szCs w:val="18"/>
              </w:rPr>
            </w:pPr>
            <w:r w:rsidRPr="00DF7D9B">
              <w:rPr>
                <w:rFonts w:eastAsiaTheme="minorHAnsi"/>
                <w:color w:val="000000"/>
                <w:sz w:val="20"/>
                <w:szCs w:val="18"/>
              </w:rPr>
              <w:t>Tolerance</w:t>
            </w:r>
          </w:p>
        </w:tc>
        <w:tc>
          <w:tcPr>
            <w:tcW w:w="0" w:type="auto"/>
            <w:tcBorders>
              <w:bottom w:val="single" w:sz="16" w:space="0" w:color="000000"/>
              <w:right w:val="single" w:sz="16" w:space="0" w:color="000000"/>
            </w:tcBorders>
            <w:shd w:val="clear" w:color="auto" w:fill="FFFFFF"/>
          </w:tcPr>
          <w:p w:rsidR="00DF7D9B" w:rsidRPr="00DF7D9B" w:rsidRDefault="00DF7D9B" w:rsidP="00DF7D9B">
            <w:pPr>
              <w:autoSpaceDE w:val="0"/>
              <w:autoSpaceDN w:val="0"/>
              <w:adjustRightInd w:val="0"/>
              <w:ind w:left="60" w:right="60"/>
              <w:jc w:val="center"/>
              <w:rPr>
                <w:rFonts w:eastAsiaTheme="minorHAnsi"/>
                <w:color w:val="000000"/>
                <w:sz w:val="20"/>
                <w:szCs w:val="18"/>
              </w:rPr>
            </w:pPr>
            <w:r w:rsidRPr="00DF7D9B">
              <w:rPr>
                <w:rFonts w:eastAsiaTheme="minorHAnsi"/>
                <w:color w:val="000000"/>
                <w:sz w:val="20"/>
                <w:szCs w:val="18"/>
              </w:rPr>
              <w:t>VIF</w:t>
            </w:r>
          </w:p>
        </w:tc>
      </w:tr>
      <w:tr w:rsidR="00DF7D9B" w:rsidRPr="00DF7D9B" w:rsidTr="000F3D45">
        <w:trPr>
          <w:cantSplit/>
          <w:trHeight w:val="232"/>
          <w:jc w:val="center"/>
        </w:trPr>
        <w:tc>
          <w:tcPr>
            <w:tcW w:w="0" w:type="auto"/>
            <w:vMerge w:val="restart"/>
            <w:tcBorders>
              <w:top w:val="single" w:sz="16" w:space="0" w:color="000000"/>
              <w:left w:val="single" w:sz="16" w:space="0" w:color="000000"/>
              <w:bottom w:val="single" w:sz="16" w:space="0" w:color="000000"/>
              <w:right w:val="nil"/>
            </w:tcBorders>
            <w:shd w:val="clear" w:color="auto" w:fill="FFFFFF"/>
            <w:vAlign w:val="center"/>
          </w:tcPr>
          <w:p w:rsidR="00DF7D9B" w:rsidRPr="00DF7D9B" w:rsidRDefault="00DF7D9B" w:rsidP="00DF7D9B">
            <w:pPr>
              <w:autoSpaceDE w:val="0"/>
              <w:autoSpaceDN w:val="0"/>
              <w:adjustRightInd w:val="0"/>
              <w:ind w:left="60" w:right="60"/>
              <w:rPr>
                <w:rFonts w:eastAsiaTheme="minorHAnsi"/>
                <w:color w:val="000000"/>
                <w:sz w:val="20"/>
                <w:szCs w:val="18"/>
              </w:rPr>
            </w:pPr>
            <w:r w:rsidRPr="00DF7D9B">
              <w:rPr>
                <w:rFonts w:eastAsiaTheme="minorHAnsi"/>
                <w:color w:val="000000"/>
                <w:sz w:val="20"/>
                <w:szCs w:val="18"/>
              </w:rPr>
              <w:t>1</w:t>
            </w:r>
          </w:p>
        </w:tc>
        <w:tc>
          <w:tcPr>
            <w:tcW w:w="0" w:type="auto"/>
            <w:tcBorders>
              <w:top w:val="single" w:sz="16" w:space="0" w:color="000000"/>
              <w:left w:val="nil"/>
              <w:bottom w:val="nil"/>
              <w:right w:val="single" w:sz="16" w:space="0" w:color="000000"/>
            </w:tcBorders>
            <w:shd w:val="clear" w:color="auto" w:fill="FFFFFF"/>
            <w:vAlign w:val="center"/>
          </w:tcPr>
          <w:p w:rsidR="00DF7D9B" w:rsidRPr="00DF7D9B" w:rsidRDefault="00DF7D9B" w:rsidP="00DF7D9B">
            <w:pPr>
              <w:autoSpaceDE w:val="0"/>
              <w:autoSpaceDN w:val="0"/>
              <w:adjustRightInd w:val="0"/>
              <w:ind w:left="60" w:right="60"/>
              <w:rPr>
                <w:rFonts w:eastAsiaTheme="minorHAnsi"/>
                <w:color w:val="000000"/>
                <w:sz w:val="20"/>
                <w:szCs w:val="18"/>
              </w:rPr>
            </w:pPr>
            <w:r w:rsidRPr="00DF7D9B">
              <w:rPr>
                <w:rFonts w:eastAsiaTheme="minorHAnsi"/>
                <w:color w:val="000000"/>
                <w:sz w:val="20"/>
                <w:szCs w:val="18"/>
              </w:rPr>
              <w:t>(Constant)</w:t>
            </w:r>
          </w:p>
        </w:tc>
        <w:tc>
          <w:tcPr>
            <w:tcW w:w="0" w:type="auto"/>
            <w:tcBorders>
              <w:top w:val="single" w:sz="16" w:space="0" w:color="000000"/>
              <w:left w:val="single" w:sz="16" w:space="0" w:color="000000"/>
              <w:bottom w:val="nil"/>
            </w:tcBorders>
            <w:shd w:val="clear" w:color="auto" w:fill="FFFFFF"/>
          </w:tcPr>
          <w:p w:rsidR="00DF7D9B" w:rsidRPr="00DF7D9B" w:rsidRDefault="00DF7D9B" w:rsidP="00DF7D9B">
            <w:pPr>
              <w:autoSpaceDE w:val="0"/>
              <w:autoSpaceDN w:val="0"/>
              <w:adjustRightInd w:val="0"/>
              <w:ind w:left="60" w:right="60"/>
              <w:jc w:val="right"/>
              <w:rPr>
                <w:rFonts w:eastAsiaTheme="minorHAnsi"/>
                <w:color w:val="000000"/>
                <w:sz w:val="20"/>
                <w:szCs w:val="18"/>
              </w:rPr>
            </w:pPr>
            <w:r w:rsidRPr="00DF7D9B">
              <w:rPr>
                <w:rFonts w:eastAsiaTheme="minorHAnsi"/>
                <w:color w:val="000000"/>
                <w:sz w:val="20"/>
                <w:szCs w:val="18"/>
              </w:rPr>
              <w:t>3,811</w:t>
            </w:r>
          </w:p>
        </w:tc>
        <w:tc>
          <w:tcPr>
            <w:tcW w:w="0" w:type="auto"/>
            <w:tcBorders>
              <w:top w:val="single" w:sz="16" w:space="0" w:color="000000"/>
              <w:bottom w:val="nil"/>
            </w:tcBorders>
            <w:shd w:val="clear" w:color="auto" w:fill="FFFFFF"/>
          </w:tcPr>
          <w:p w:rsidR="00DF7D9B" w:rsidRPr="00DF7D9B" w:rsidRDefault="00DF7D9B" w:rsidP="00DF7D9B">
            <w:pPr>
              <w:autoSpaceDE w:val="0"/>
              <w:autoSpaceDN w:val="0"/>
              <w:adjustRightInd w:val="0"/>
              <w:ind w:left="60" w:right="60"/>
              <w:jc w:val="right"/>
              <w:rPr>
                <w:rFonts w:eastAsiaTheme="minorHAnsi"/>
                <w:color w:val="000000"/>
                <w:sz w:val="20"/>
                <w:szCs w:val="18"/>
              </w:rPr>
            </w:pPr>
            <w:r w:rsidRPr="00DF7D9B">
              <w:rPr>
                <w:rFonts w:eastAsiaTheme="minorHAnsi"/>
                <w:color w:val="000000"/>
                <w:sz w:val="20"/>
                <w:szCs w:val="18"/>
              </w:rPr>
              <w:t>1,090</w:t>
            </w:r>
          </w:p>
        </w:tc>
        <w:tc>
          <w:tcPr>
            <w:tcW w:w="0" w:type="auto"/>
            <w:tcBorders>
              <w:top w:val="single" w:sz="16" w:space="0" w:color="000000"/>
              <w:bottom w:val="nil"/>
            </w:tcBorders>
            <w:shd w:val="clear" w:color="auto" w:fill="FFFFFF"/>
          </w:tcPr>
          <w:p w:rsidR="00DF7D9B" w:rsidRPr="00DF7D9B" w:rsidRDefault="00DF7D9B" w:rsidP="00DF7D9B">
            <w:pPr>
              <w:autoSpaceDE w:val="0"/>
              <w:autoSpaceDN w:val="0"/>
              <w:adjustRightInd w:val="0"/>
              <w:rPr>
                <w:rFonts w:eastAsiaTheme="minorHAnsi"/>
                <w:sz w:val="20"/>
              </w:rPr>
            </w:pPr>
          </w:p>
        </w:tc>
        <w:tc>
          <w:tcPr>
            <w:tcW w:w="0" w:type="auto"/>
            <w:tcBorders>
              <w:top w:val="single" w:sz="16" w:space="0" w:color="000000"/>
              <w:bottom w:val="nil"/>
            </w:tcBorders>
            <w:shd w:val="clear" w:color="auto" w:fill="FFFFFF"/>
          </w:tcPr>
          <w:p w:rsidR="00DF7D9B" w:rsidRPr="00DF7D9B" w:rsidRDefault="00DF7D9B" w:rsidP="00DF7D9B">
            <w:pPr>
              <w:autoSpaceDE w:val="0"/>
              <w:autoSpaceDN w:val="0"/>
              <w:adjustRightInd w:val="0"/>
              <w:ind w:left="60" w:right="60"/>
              <w:jc w:val="right"/>
              <w:rPr>
                <w:rFonts w:eastAsiaTheme="minorHAnsi"/>
                <w:color w:val="000000"/>
                <w:sz w:val="20"/>
                <w:szCs w:val="18"/>
              </w:rPr>
            </w:pPr>
            <w:r w:rsidRPr="00DF7D9B">
              <w:rPr>
                <w:rFonts w:eastAsiaTheme="minorHAnsi"/>
                <w:color w:val="000000"/>
                <w:sz w:val="20"/>
                <w:szCs w:val="18"/>
              </w:rPr>
              <w:t>3,497</w:t>
            </w:r>
          </w:p>
        </w:tc>
        <w:tc>
          <w:tcPr>
            <w:tcW w:w="0" w:type="auto"/>
            <w:tcBorders>
              <w:top w:val="single" w:sz="16" w:space="0" w:color="000000"/>
              <w:bottom w:val="nil"/>
            </w:tcBorders>
            <w:shd w:val="clear" w:color="auto" w:fill="FFFFFF"/>
          </w:tcPr>
          <w:p w:rsidR="00DF7D9B" w:rsidRPr="00DF7D9B" w:rsidRDefault="00DF7D9B" w:rsidP="00DF7D9B">
            <w:pPr>
              <w:autoSpaceDE w:val="0"/>
              <w:autoSpaceDN w:val="0"/>
              <w:adjustRightInd w:val="0"/>
              <w:ind w:left="60" w:right="60"/>
              <w:jc w:val="right"/>
              <w:rPr>
                <w:rFonts w:eastAsiaTheme="minorHAnsi"/>
                <w:color w:val="000000"/>
                <w:sz w:val="20"/>
                <w:szCs w:val="18"/>
              </w:rPr>
            </w:pPr>
            <w:r w:rsidRPr="00DF7D9B">
              <w:rPr>
                <w:rFonts w:eastAsiaTheme="minorHAnsi"/>
                <w:color w:val="000000"/>
                <w:sz w:val="20"/>
                <w:szCs w:val="18"/>
              </w:rPr>
              <w:t>,001</w:t>
            </w:r>
          </w:p>
        </w:tc>
        <w:tc>
          <w:tcPr>
            <w:tcW w:w="0" w:type="auto"/>
            <w:tcBorders>
              <w:top w:val="single" w:sz="16" w:space="0" w:color="000000"/>
              <w:bottom w:val="nil"/>
            </w:tcBorders>
            <w:shd w:val="clear" w:color="auto" w:fill="FFFFFF"/>
          </w:tcPr>
          <w:p w:rsidR="00DF7D9B" w:rsidRPr="00DF7D9B" w:rsidRDefault="00DF7D9B" w:rsidP="00DF7D9B">
            <w:pPr>
              <w:autoSpaceDE w:val="0"/>
              <w:autoSpaceDN w:val="0"/>
              <w:adjustRightInd w:val="0"/>
              <w:rPr>
                <w:rFonts w:eastAsiaTheme="minorHAnsi"/>
                <w:sz w:val="20"/>
              </w:rPr>
            </w:pPr>
          </w:p>
        </w:tc>
        <w:tc>
          <w:tcPr>
            <w:tcW w:w="0" w:type="auto"/>
            <w:tcBorders>
              <w:top w:val="single" w:sz="16" w:space="0" w:color="000000"/>
              <w:bottom w:val="nil"/>
              <w:right w:val="single" w:sz="16" w:space="0" w:color="000000"/>
            </w:tcBorders>
            <w:shd w:val="clear" w:color="auto" w:fill="FFFFFF"/>
          </w:tcPr>
          <w:p w:rsidR="00DF7D9B" w:rsidRPr="00DF7D9B" w:rsidRDefault="00DF7D9B" w:rsidP="00DF7D9B">
            <w:pPr>
              <w:autoSpaceDE w:val="0"/>
              <w:autoSpaceDN w:val="0"/>
              <w:adjustRightInd w:val="0"/>
              <w:rPr>
                <w:rFonts w:eastAsiaTheme="minorHAnsi"/>
                <w:sz w:val="20"/>
              </w:rPr>
            </w:pPr>
          </w:p>
        </w:tc>
      </w:tr>
      <w:tr w:rsidR="00DF7D9B" w:rsidRPr="00DF7D9B" w:rsidTr="000F3D45">
        <w:trPr>
          <w:cantSplit/>
          <w:trHeight w:val="101"/>
          <w:jc w:val="center"/>
        </w:trPr>
        <w:tc>
          <w:tcPr>
            <w:tcW w:w="0" w:type="auto"/>
            <w:vMerge/>
            <w:tcBorders>
              <w:top w:val="single" w:sz="16" w:space="0" w:color="000000"/>
              <w:left w:val="single" w:sz="16" w:space="0" w:color="000000"/>
              <w:bottom w:val="single" w:sz="16" w:space="0" w:color="000000"/>
              <w:right w:val="nil"/>
            </w:tcBorders>
            <w:shd w:val="clear" w:color="auto" w:fill="FFFFFF"/>
            <w:vAlign w:val="center"/>
          </w:tcPr>
          <w:p w:rsidR="00DF7D9B" w:rsidRPr="00DF7D9B" w:rsidRDefault="00DF7D9B" w:rsidP="00DF7D9B">
            <w:pPr>
              <w:autoSpaceDE w:val="0"/>
              <w:autoSpaceDN w:val="0"/>
              <w:adjustRightInd w:val="0"/>
              <w:rPr>
                <w:rFonts w:eastAsiaTheme="minorHAnsi"/>
                <w:sz w:val="20"/>
              </w:rPr>
            </w:pPr>
          </w:p>
        </w:tc>
        <w:tc>
          <w:tcPr>
            <w:tcW w:w="0" w:type="auto"/>
            <w:tcBorders>
              <w:top w:val="nil"/>
              <w:left w:val="nil"/>
              <w:bottom w:val="nil"/>
              <w:right w:val="single" w:sz="16" w:space="0" w:color="000000"/>
            </w:tcBorders>
            <w:shd w:val="clear" w:color="auto" w:fill="FFFFFF"/>
            <w:vAlign w:val="center"/>
          </w:tcPr>
          <w:p w:rsidR="00DF7D9B" w:rsidRPr="00DF7D9B" w:rsidRDefault="00DF7D9B" w:rsidP="00DF7D9B">
            <w:pPr>
              <w:autoSpaceDE w:val="0"/>
              <w:autoSpaceDN w:val="0"/>
              <w:adjustRightInd w:val="0"/>
              <w:ind w:left="60" w:right="60"/>
              <w:rPr>
                <w:rFonts w:eastAsiaTheme="minorHAnsi"/>
                <w:color w:val="000000"/>
                <w:sz w:val="20"/>
                <w:szCs w:val="18"/>
              </w:rPr>
            </w:pPr>
            <w:r w:rsidRPr="00DF7D9B">
              <w:rPr>
                <w:rFonts w:eastAsiaTheme="minorHAnsi"/>
                <w:color w:val="000000"/>
                <w:sz w:val="20"/>
                <w:szCs w:val="18"/>
              </w:rPr>
              <w:t>Citra Perusahaan</w:t>
            </w:r>
          </w:p>
        </w:tc>
        <w:tc>
          <w:tcPr>
            <w:tcW w:w="0" w:type="auto"/>
            <w:tcBorders>
              <w:top w:val="nil"/>
              <w:left w:val="single" w:sz="16" w:space="0" w:color="000000"/>
              <w:bottom w:val="nil"/>
            </w:tcBorders>
            <w:shd w:val="clear" w:color="auto" w:fill="FFFFFF"/>
          </w:tcPr>
          <w:p w:rsidR="00DF7D9B" w:rsidRPr="00DF7D9B" w:rsidRDefault="00DF7D9B" w:rsidP="00DF7D9B">
            <w:pPr>
              <w:autoSpaceDE w:val="0"/>
              <w:autoSpaceDN w:val="0"/>
              <w:adjustRightInd w:val="0"/>
              <w:ind w:left="60" w:right="60"/>
              <w:jc w:val="right"/>
              <w:rPr>
                <w:rFonts w:eastAsiaTheme="minorHAnsi"/>
                <w:color w:val="000000"/>
                <w:sz w:val="20"/>
                <w:szCs w:val="18"/>
              </w:rPr>
            </w:pPr>
            <w:r w:rsidRPr="00DF7D9B">
              <w:rPr>
                <w:rFonts w:eastAsiaTheme="minorHAnsi"/>
                <w:color w:val="000000"/>
                <w:sz w:val="20"/>
                <w:szCs w:val="18"/>
              </w:rPr>
              <w:t>,392</w:t>
            </w:r>
          </w:p>
        </w:tc>
        <w:tc>
          <w:tcPr>
            <w:tcW w:w="0" w:type="auto"/>
            <w:tcBorders>
              <w:top w:val="nil"/>
              <w:bottom w:val="nil"/>
            </w:tcBorders>
            <w:shd w:val="clear" w:color="auto" w:fill="FFFFFF"/>
          </w:tcPr>
          <w:p w:rsidR="00DF7D9B" w:rsidRPr="00DF7D9B" w:rsidRDefault="00DF7D9B" w:rsidP="00DF7D9B">
            <w:pPr>
              <w:autoSpaceDE w:val="0"/>
              <w:autoSpaceDN w:val="0"/>
              <w:adjustRightInd w:val="0"/>
              <w:ind w:left="60" w:right="60"/>
              <w:jc w:val="right"/>
              <w:rPr>
                <w:rFonts w:eastAsiaTheme="minorHAnsi"/>
                <w:color w:val="000000"/>
                <w:sz w:val="20"/>
                <w:szCs w:val="18"/>
              </w:rPr>
            </w:pPr>
            <w:r w:rsidRPr="00DF7D9B">
              <w:rPr>
                <w:rFonts w:eastAsiaTheme="minorHAnsi"/>
                <w:color w:val="000000"/>
                <w:sz w:val="20"/>
                <w:szCs w:val="18"/>
              </w:rPr>
              <w:t>,095</w:t>
            </w:r>
          </w:p>
        </w:tc>
        <w:tc>
          <w:tcPr>
            <w:tcW w:w="0" w:type="auto"/>
            <w:tcBorders>
              <w:top w:val="nil"/>
              <w:bottom w:val="nil"/>
            </w:tcBorders>
            <w:shd w:val="clear" w:color="auto" w:fill="FFFFFF"/>
          </w:tcPr>
          <w:p w:rsidR="00DF7D9B" w:rsidRPr="00DF7D9B" w:rsidRDefault="00DF7D9B" w:rsidP="00DF7D9B">
            <w:pPr>
              <w:autoSpaceDE w:val="0"/>
              <w:autoSpaceDN w:val="0"/>
              <w:adjustRightInd w:val="0"/>
              <w:ind w:left="60" w:right="60"/>
              <w:jc w:val="right"/>
              <w:rPr>
                <w:rFonts w:eastAsiaTheme="minorHAnsi"/>
                <w:color w:val="000000"/>
                <w:sz w:val="20"/>
                <w:szCs w:val="18"/>
              </w:rPr>
            </w:pPr>
            <w:r w:rsidRPr="00DF7D9B">
              <w:rPr>
                <w:rFonts w:eastAsiaTheme="minorHAnsi"/>
                <w:color w:val="000000"/>
                <w:sz w:val="20"/>
                <w:szCs w:val="18"/>
              </w:rPr>
              <w:t>,410</w:t>
            </w:r>
          </w:p>
        </w:tc>
        <w:tc>
          <w:tcPr>
            <w:tcW w:w="0" w:type="auto"/>
            <w:tcBorders>
              <w:top w:val="nil"/>
              <w:bottom w:val="nil"/>
            </w:tcBorders>
            <w:shd w:val="clear" w:color="auto" w:fill="FFFFFF"/>
          </w:tcPr>
          <w:p w:rsidR="00DF7D9B" w:rsidRPr="00DF7D9B" w:rsidRDefault="00DF7D9B" w:rsidP="00DF7D9B">
            <w:pPr>
              <w:autoSpaceDE w:val="0"/>
              <w:autoSpaceDN w:val="0"/>
              <w:adjustRightInd w:val="0"/>
              <w:ind w:left="60" w:right="60"/>
              <w:jc w:val="right"/>
              <w:rPr>
                <w:rFonts w:eastAsiaTheme="minorHAnsi"/>
                <w:color w:val="000000"/>
                <w:sz w:val="20"/>
                <w:szCs w:val="18"/>
              </w:rPr>
            </w:pPr>
            <w:r w:rsidRPr="00DF7D9B">
              <w:rPr>
                <w:rFonts w:eastAsiaTheme="minorHAnsi"/>
                <w:color w:val="000000"/>
                <w:sz w:val="20"/>
                <w:szCs w:val="18"/>
              </w:rPr>
              <w:t>4,117</w:t>
            </w:r>
          </w:p>
        </w:tc>
        <w:tc>
          <w:tcPr>
            <w:tcW w:w="0" w:type="auto"/>
            <w:tcBorders>
              <w:top w:val="nil"/>
              <w:bottom w:val="nil"/>
            </w:tcBorders>
            <w:shd w:val="clear" w:color="auto" w:fill="FFFFFF"/>
          </w:tcPr>
          <w:p w:rsidR="00DF7D9B" w:rsidRPr="00DF7D9B" w:rsidRDefault="00DF7D9B" w:rsidP="00DF7D9B">
            <w:pPr>
              <w:autoSpaceDE w:val="0"/>
              <w:autoSpaceDN w:val="0"/>
              <w:adjustRightInd w:val="0"/>
              <w:ind w:left="60" w:right="60"/>
              <w:jc w:val="right"/>
              <w:rPr>
                <w:rFonts w:eastAsiaTheme="minorHAnsi"/>
                <w:color w:val="000000"/>
                <w:sz w:val="20"/>
                <w:szCs w:val="18"/>
              </w:rPr>
            </w:pPr>
            <w:r w:rsidRPr="00DF7D9B">
              <w:rPr>
                <w:rFonts w:eastAsiaTheme="minorHAnsi"/>
                <w:color w:val="000000"/>
                <w:sz w:val="20"/>
                <w:szCs w:val="18"/>
              </w:rPr>
              <w:t>,000</w:t>
            </w:r>
          </w:p>
        </w:tc>
        <w:tc>
          <w:tcPr>
            <w:tcW w:w="0" w:type="auto"/>
            <w:tcBorders>
              <w:top w:val="nil"/>
              <w:bottom w:val="nil"/>
            </w:tcBorders>
            <w:shd w:val="clear" w:color="auto" w:fill="FFFFFF"/>
          </w:tcPr>
          <w:p w:rsidR="00DF7D9B" w:rsidRPr="00DF7D9B" w:rsidRDefault="00DF7D9B" w:rsidP="00DF7D9B">
            <w:pPr>
              <w:autoSpaceDE w:val="0"/>
              <w:autoSpaceDN w:val="0"/>
              <w:adjustRightInd w:val="0"/>
              <w:ind w:left="60" w:right="60"/>
              <w:jc w:val="right"/>
              <w:rPr>
                <w:rFonts w:eastAsiaTheme="minorHAnsi"/>
                <w:color w:val="000000"/>
                <w:sz w:val="20"/>
                <w:szCs w:val="18"/>
              </w:rPr>
            </w:pPr>
            <w:r w:rsidRPr="00DF7D9B">
              <w:rPr>
                <w:rFonts w:eastAsiaTheme="minorHAnsi"/>
                <w:color w:val="000000"/>
                <w:sz w:val="20"/>
                <w:szCs w:val="18"/>
              </w:rPr>
              <w:t>,722</w:t>
            </w:r>
          </w:p>
        </w:tc>
        <w:tc>
          <w:tcPr>
            <w:tcW w:w="0" w:type="auto"/>
            <w:tcBorders>
              <w:top w:val="nil"/>
              <w:bottom w:val="nil"/>
              <w:right w:val="single" w:sz="16" w:space="0" w:color="000000"/>
            </w:tcBorders>
            <w:shd w:val="clear" w:color="auto" w:fill="FFFFFF"/>
          </w:tcPr>
          <w:p w:rsidR="00DF7D9B" w:rsidRPr="00DF7D9B" w:rsidRDefault="00DF7D9B" w:rsidP="00DF7D9B">
            <w:pPr>
              <w:autoSpaceDE w:val="0"/>
              <w:autoSpaceDN w:val="0"/>
              <w:adjustRightInd w:val="0"/>
              <w:ind w:left="60" w:right="60"/>
              <w:jc w:val="right"/>
              <w:rPr>
                <w:rFonts w:eastAsiaTheme="minorHAnsi"/>
                <w:color w:val="000000"/>
                <w:sz w:val="20"/>
                <w:szCs w:val="18"/>
              </w:rPr>
            </w:pPr>
            <w:r w:rsidRPr="00DF7D9B">
              <w:rPr>
                <w:rFonts w:eastAsiaTheme="minorHAnsi"/>
                <w:color w:val="000000"/>
                <w:sz w:val="20"/>
                <w:szCs w:val="18"/>
              </w:rPr>
              <w:t>1,386</w:t>
            </w:r>
          </w:p>
        </w:tc>
      </w:tr>
      <w:tr w:rsidR="00DF7D9B" w:rsidRPr="00DF7D9B" w:rsidTr="000F3D45">
        <w:trPr>
          <w:cantSplit/>
          <w:trHeight w:val="101"/>
          <w:jc w:val="center"/>
        </w:trPr>
        <w:tc>
          <w:tcPr>
            <w:tcW w:w="0" w:type="auto"/>
            <w:vMerge/>
            <w:tcBorders>
              <w:top w:val="single" w:sz="16" w:space="0" w:color="000000"/>
              <w:left w:val="single" w:sz="16" w:space="0" w:color="000000"/>
              <w:bottom w:val="single" w:sz="16" w:space="0" w:color="000000"/>
              <w:right w:val="nil"/>
            </w:tcBorders>
            <w:shd w:val="clear" w:color="auto" w:fill="FFFFFF"/>
            <w:vAlign w:val="center"/>
          </w:tcPr>
          <w:p w:rsidR="00DF7D9B" w:rsidRPr="00DF7D9B" w:rsidRDefault="00DF7D9B" w:rsidP="00DF7D9B">
            <w:pPr>
              <w:autoSpaceDE w:val="0"/>
              <w:autoSpaceDN w:val="0"/>
              <w:adjustRightInd w:val="0"/>
              <w:rPr>
                <w:rFonts w:eastAsiaTheme="minorHAnsi"/>
                <w:color w:val="000000"/>
                <w:sz w:val="20"/>
                <w:szCs w:val="18"/>
              </w:rPr>
            </w:pPr>
          </w:p>
        </w:tc>
        <w:tc>
          <w:tcPr>
            <w:tcW w:w="0" w:type="auto"/>
            <w:tcBorders>
              <w:top w:val="nil"/>
              <w:left w:val="nil"/>
              <w:bottom w:val="single" w:sz="16" w:space="0" w:color="000000"/>
              <w:right w:val="single" w:sz="16" w:space="0" w:color="000000"/>
            </w:tcBorders>
            <w:shd w:val="clear" w:color="auto" w:fill="FFFFFF"/>
            <w:vAlign w:val="center"/>
          </w:tcPr>
          <w:p w:rsidR="00DF7D9B" w:rsidRPr="00DF7D9B" w:rsidRDefault="00DF7D9B" w:rsidP="00DF7D9B">
            <w:pPr>
              <w:autoSpaceDE w:val="0"/>
              <w:autoSpaceDN w:val="0"/>
              <w:adjustRightInd w:val="0"/>
              <w:ind w:left="60" w:right="60"/>
              <w:rPr>
                <w:rFonts w:eastAsiaTheme="minorHAnsi"/>
                <w:color w:val="000000"/>
                <w:sz w:val="20"/>
                <w:szCs w:val="18"/>
              </w:rPr>
            </w:pPr>
            <w:r w:rsidRPr="00DF7D9B">
              <w:rPr>
                <w:rFonts w:eastAsiaTheme="minorHAnsi"/>
                <w:color w:val="000000"/>
                <w:sz w:val="20"/>
                <w:szCs w:val="18"/>
              </w:rPr>
              <w:t>Nilai Pelanggan</w:t>
            </w:r>
          </w:p>
        </w:tc>
        <w:tc>
          <w:tcPr>
            <w:tcW w:w="0" w:type="auto"/>
            <w:tcBorders>
              <w:top w:val="nil"/>
              <w:left w:val="single" w:sz="16" w:space="0" w:color="000000"/>
              <w:bottom w:val="single" w:sz="16" w:space="0" w:color="000000"/>
            </w:tcBorders>
            <w:shd w:val="clear" w:color="auto" w:fill="FFFFFF"/>
          </w:tcPr>
          <w:p w:rsidR="00DF7D9B" w:rsidRPr="00DF7D9B" w:rsidRDefault="00DF7D9B" w:rsidP="00DF7D9B">
            <w:pPr>
              <w:autoSpaceDE w:val="0"/>
              <w:autoSpaceDN w:val="0"/>
              <w:adjustRightInd w:val="0"/>
              <w:ind w:left="60" w:right="60"/>
              <w:jc w:val="right"/>
              <w:rPr>
                <w:rFonts w:eastAsiaTheme="minorHAnsi"/>
                <w:color w:val="000000"/>
                <w:sz w:val="20"/>
                <w:szCs w:val="18"/>
              </w:rPr>
            </w:pPr>
            <w:r w:rsidRPr="00DF7D9B">
              <w:rPr>
                <w:rFonts w:eastAsiaTheme="minorHAnsi"/>
                <w:color w:val="000000"/>
                <w:sz w:val="20"/>
                <w:szCs w:val="18"/>
              </w:rPr>
              <w:t>,233</w:t>
            </w:r>
          </w:p>
        </w:tc>
        <w:tc>
          <w:tcPr>
            <w:tcW w:w="0" w:type="auto"/>
            <w:tcBorders>
              <w:top w:val="nil"/>
              <w:bottom w:val="single" w:sz="16" w:space="0" w:color="000000"/>
            </w:tcBorders>
            <w:shd w:val="clear" w:color="auto" w:fill="FFFFFF"/>
          </w:tcPr>
          <w:p w:rsidR="00DF7D9B" w:rsidRPr="00DF7D9B" w:rsidRDefault="00DF7D9B" w:rsidP="00DF7D9B">
            <w:pPr>
              <w:autoSpaceDE w:val="0"/>
              <w:autoSpaceDN w:val="0"/>
              <w:adjustRightInd w:val="0"/>
              <w:ind w:left="60" w:right="60"/>
              <w:jc w:val="right"/>
              <w:rPr>
                <w:rFonts w:eastAsiaTheme="minorHAnsi"/>
                <w:color w:val="000000"/>
                <w:sz w:val="20"/>
                <w:szCs w:val="18"/>
              </w:rPr>
            </w:pPr>
            <w:r w:rsidRPr="00DF7D9B">
              <w:rPr>
                <w:rFonts w:eastAsiaTheme="minorHAnsi"/>
                <w:color w:val="000000"/>
                <w:sz w:val="20"/>
                <w:szCs w:val="18"/>
              </w:rPr>
              <w:t>,109</w:t>
            </w:r>
          </w:p>
        </w:tc>
        <w:tc>
          <w:tcPr>
            <w:tcW w:w="0" w:type="auto"/>
            <w:tcBorders>
              <w:top w:val="nil"/>
              <w:bottom w:val="single" w:sz="16" w:space="0" w:color="000000"/>
            </w:tcBorders>
            <w:shd w:val="clear" w:color="auto" w:fill="FFFFFF"/>
          </w:tcPr>
          <w:p w:rsidR="00DF7D9B" w:rsidRPr="00DF7D9B" w:rsidRDefault="00DF7D9B" w:rsidP="00DF7D9B">
            <w:pPr>
              <w:autoSpaceDE w:val="0"/>
              <w:autoSpaceDN w:val="0"/>
              <w:adjustRightInd w:val="0"/>
              <w:ind w:left="60" w:right="60"/>
              <w:jc w:val="right"/>
              <w:rPr>
                <w:rFonts w:eastAsiaTheme="minorHAnsi"/>
                <w:color w:val="000000"/>
                <w:sz w:val="20"/>
                <w:szCs w:val="18"/>
              </w:rPr>
            </w:pPr>
            <w:r w:rsidRPr="00DF7D9B">
              <w:rPr>
                <w:rFonts w:eastAsiaTheme="minorHAnsi"/>
                <w:color w:val="000000"/>
                <w:sz w:val="20"/>
                <w:szCs w:val="18"/>
              </w:rPr>
              <w:t>,212</w:t>
            </w:r>
          </w:p>
        </w:tc>
        <w:tc>
          <w:tcPr>
            <w:tcW w:w="0" w:type="auto"/>
            <w:tcBorders>
              <w:top w:val="nil"/>
              <w:bottom w:val="single" w:sz="16" w:space="0" w:color="000000"/>
            </w:tcBorders>
            <w:shd w:val="clear" w:color="auto" w:fill="FFFFFF"/>
          </w:tcPr>
          <w:p w:rsidR="00DF7D9B" w:rsidRPr="00DF7D9B" w:rsidRDefault="00DF7D9B" w:rsidP="00DF7D9B">
            <w:pPr>
              <w:autoSpaceDE w:val="0"/>
              <w:autoSpaceDN w:val="0"/>
              <w:adjustRightInd w:val="0"/>
              <w:ind w:left="60" w:right="60"/>
              <w:jc w:val="right"/>
              <w:rPr>
                <w:rFonts w:eastAsiaTheme="minorHAnsi"/>
                <w:color w:val="000000"/>
                <w:sz w:val="20"/>
                <w:szCs w:val="18"/>
              </w:rPr>
            </w:pPr>
            <w:r w:rsidRPr="00DF7D9B">
              <w:rPr>
                <w:rFonts w:eastAsiaTheme="minorHAnsi"/>
                <w:color w:val="000000"/>
                <w:sz w:val="20"/>
                <w:szCs w:val="18"/>
              </w:rPr>
              <w:t>2,133</w:t>
            </w:r>
          </w:p>
        </w:tc>
        <w:tc>
          <w:tcPr>
            <w:tcW w:w="0" w:type="auto"/>
            <w:tcBorders>
              <w:top w:val="nil"/>
              <w:bottom w:val="single" w:sz="16" w:space="0" w:color="000000"/>
            </w:tcBorders>
            <w:shd w:val="clear" w:color="auto" w:fill="FFFFFF"/>
          </w:tcPr>
          <w:p w:rsidR="00DF7D9B" w:rsidRPr="00DF7D9B" w:rsidRDefault="00DF7D9B" w:rsidP="00DF7D9B">
            <w:pPr>
              <w:autoSpaceDE w:val="0"/>
              <w:autoSpaceDN w:val="0"/>
              <w:adjustRightInd w:val="0"/>
              <w:ind w:left="60" w:right="60"/>
              <w:jc w:val="right"/>
              <w:rPr>
                <w:rFonts w:eastAsiaTheme="minorHAnsi"/>
                <w:color w:val="000000"/>
                <w:sz w:val="20"/>
                <w:szCs w:val="18"/>
              </w:rPr>
            </w:pPr>
            <w:r w:rsidRPr="00DF7D9B">
              <w:rPr>
                <w:rFonts w:eastAsiaTheme="minorHAnsi"/>
                <w:color w:val="000000"/>
                <w:sz w:val="20"/>
                <w:szCs w:val="18"/>
              </w:rPr>
              <w:t>,035</w:t>
            </w:r>
          </w:p>
        </w:tc>
        <w:tc>
          <w:tcPr>
            <w:tcW w:w="0" w:type="auto"/>
            <w:tcBorders>
              <w:top w:val="nil"/>
              <w:bottom w:val="single" w:sz="16" w:space="0" w:color="000000"/>
            </w:tcBorders>
            <w:shd w:val="clear" w:color="auto" w:fill="FFFFFF"/>
          </w:tcPr>
          <w:p w:rsidR="00DF7D9B" w:rsidRPr="00DF7D9B" w:rsidRDefault="00DF7D9B" w:rsidP="00DF7D9B">
            <w:pPr>
              <w:autoSpaceDE w:val="0"/>
              <w:autoSpaceDN w:val="0"/>
              <w:adjustRightInd w:val="0"/>
              <w:ind w:left="60" w:right="60"/>
              <w:jc w:val="right"/>
              <w:rPr>
                <w:rFonts w:eastAsiaTheme="minorHAnsi"/>
                <w:color w:val="000000"/>
                <w:sz w:val="20"/>
                <w:szCs w:val="18"/>
              </w:rPr>
            </w:pPr>
            <w:r w:rsidRPr="00DF7D9B">
              <w:rPr>
                <w:rFonts w:eastAsiaTheme="minorHAnsi"/>
                <w:color w:val="000000"/>
                <w:sz w:val="20"/>
                <w:szCs w:val="18"/>
              </w:rPr>
              <w:t>,722</w:t>
            </w:r>
          </w:p>
        </w:tc>
        <w:tc>
          <w:tcPr>
            <w:tcW w:w="0" w:type="auto"/>
            <w:tcBorders>
              <w:top w:val="nil"/>
              <w:bottom w:val="single" w:sz="16" w:space="0" w:color="000000"/>
              <w:right w:val="single" w:sz="16" w:space="0" w:color="000000"/>
            </w:tcBorders>
            <w:shd w:val="clear" w:color="auto" w:fill="FFFFFF"/>
          </w:tcPr>
          <w:p w:rsidR="00DF7D9B" w:rsidRPr="00DF7D9B" w:rsidRDefault="00DF7D9B" w:rsidP="00DF7D9B">
            <w:pPr>
              <w:autoSpaceDE w:val="0"/>
              <w:autoSpaceDN w:val="0"/>
              <w:adjustRightInd w:val="0"/>
              <w:ind w:left="60" w:right="60"/>
              <w:jc w:val="right"/>
              <w:rPr>
                <w:rFonts w:eastAsiaTheme="minorHAnsi"/>
                <w:color w:val="000000"/>
                <w:sz w:val="20"/>
                <w:szCs w:val="18"/>
              </w:rPr>
            </w:pPr>
            <w:r w:rsidRPr="00DF7D9B">
              <w:rPr>
                <w:rFonts w:eastAsiaTheme="minorHAnsi"/>
                <w:color w:val="000000"/>
                <w:sz w:val="20"/>
                <w:szCs w:val="18"/>
              </w:rPr>
              <w:t>1,386</w:t>
            </w:r>
          </w:p>
        </w:tc>
      </w:tr>
      <w:tr w:rsidR="00DF7D9B" w:rsidRPr="00DF7D9B" w:rsidTr="000F3D45">
        <w:trPr>
          <w:cantSplit/>
          <w:trHeight w:val="20"/>
          <w:jc w:val="center"/>
        </w:trPr>
        <w:tc>
          <w:tcPr>
            <w:tcW w:w="0" w:type="auto"/>
            <w:gridSpan w:val="9"/>
            <w:tcBorders>
              <w:top w:val="nil"/>
              <w:left w:val="nil"/>
              <w:bottom w:val="nil"/>
              <w:right w:val="nil"/>
            </w:tcBorders>
            <w:shd w:val="clear" w:color="auto" w:fill="FFFFFF"/>
          </w:tcPr>
          <w:p w:rsidR="00DF7D9B" w:rsidRPr="00DF7D9B" w:rsidRDefault="00DF7D9B" w:rsidP="00DF7D9B">
            <w:pPr>
              <w:autoSpaceDE w:val="0"/>
              <w:autoSpaceDN w:val="0"/>
              <w:adjustRightInd w:val="0"/>
              <w:ind w:left="60" w:right="60"/>
              <w:jc w:val="both"/>
              <w:rPr>
                <w:rFonts w:eastAsiaTheme="minorHAnsi"/>
                <w:color w:val="000000"/>
              </w:rPr>
            </w:pPr>
            <w:r w:rsidRPr="00DF7D9B">
              <w:rPr>
                <w:rFonts w:eastAsiaTheme="minorHAnsi"/>
                <w:color w:val="000000"/>
              </w:rPr>
              <w:t>a. Dependent Variable: Kepuasan Pelanggan</w:t>
            </w:r>
          </w:p>
          <w:p w:rsidR="00DF7D9B" w:rsidRPr="00DF7D9B" w:rsidRDefault="00DF7D9B" w:rsidP="00DF7D9B">
            <w:pPr>
              <w:autoSpaceDE w:val="0"/>
              <w:autoSpaceDN w:val="0"/>
              <w:adjustRightInd w:val="0"/>
              <w:ind w:left="60" w:right="60"/>
              <w:jc w:val="both"/>
              <w:rPr>
                <w:rFonts w:eastAsiaTheme="minorHAnsi"/>
                <w:color w:val="000000"/>
              </w:rPr>
            </w:pPr>
          </w:p>
          <w:p w:rsidR="00DF7D9B" w:rsidRPr="00DF7D9B" w:rsidRDefault="00DF7D9B" w:rsidP="00DF7D9B">
            <w:pPr>
              <w:autoSpaceDE w:val="0"/>
              <w:autoSpaceDN w:val="0"/>
              <w:adjustRightInd w:val="0"/>
              <w:ind w:left="60" w:right="60"/>
              <w:jc w:val="both"/>
              <w:rPr>
                <w:rFonts w:eastAsiaTheme="minorHAnsi"/>
                <w:color w:val="000000"/>
              </w:rPr>
            </w:pPr>
            <w:r w:rsidRPr="00DF7D9B">
              <w:rPr>
                <w:rFonts w:eastAsiaTheme="minorHAnsi"/>
                <w:color w:val="000000"/>
              </w:rPr>
              <w:t>Hasil pengujian menunjukkan bahwa semua variabel yang digunakan sebagai prediktor model regresi menunjukkan nilai tolerance dibawah 0,10 yang berarti tidak ada korelasi antar variabel independen yang nilainya lebih dari 95% dan dari hasil Variance Inflation Factor (VIF) juga menunjukan hal yang sama, tidak ada satu variabel independen yang memiliki nilai VIF lebih dari 10. Hal ini berarti bahwa variabel-variabel bebas yang digunakan dalam penelitian ini tidak menunjuk adanya gejala multikolinieritas, yang berarti variabel bebas dapat digunakan sebagai variabel independen sebagai predictor yang independen.</w:t>
            </w:r>
          </w:p>
        </w:tc>
      </w:tr>
      <w:tr w:rsidR="00DF7D9B" w:rsidRPr="00DF7D9B" w:rsidTr="000F3D45">
        <w:trPr>
          <w:cantSplit/>
          <w:trHeight w:val="20"/>
          <w:jc w:val="center"/>
        </w:trPr>
        <w:tc>
          <w:tcPr>
            <w:tcW w:w="0" w:type="auto"/>
            <w:gridSpan w:val="9"/>
            <w:tcBorders>
              <w:top w:val="nil"/>
              <w:left w:val="nil"/>
              <w:bottom w:val="nil"/>
              <w:right w:val="nil"/>
            </w:tcBorders>
            <w:shd w:val="clear" w:color="auto" w:fill="FFFFFF"/>
          </w:tcPr>
          <w:p w:rsidR="00DF7D9B" w:rsidRPr="00DF7D9B" w:rsidRDefault="00DF7D9B" w:rsidP="00DF7D9B">
            <w:pPr>
              <w:autoSpaceDE w:val="0"/>
              <w:autoSpaceDN w:val="0"/>
              <w:adjustRightInd w:val="0"/>
              <w:ind w:left="60" w:right="60"/>
              <w:jc w:val="both"/>
              <w:rPr>
                <w:rFonts w:eastAsiaTheme="minorHAnsi"/>
                <w:color w:val="000000"/>
              </w:rPr>
            </w:pPr>
          </w:p>
        </w:tc>
      </w:tr>
      <w:tr w:rsidR="00DF7D9B" w:rsidRPr="00DF7D9B" w:rsidTr="000F3D45">
        <w:trPr>
          <w:cantSplit/>
          <w:trHeight w:val="20"/>
          <w:jc w:val="center"/>
        </w:trPr>
        <w:tc>
          <w:tcPr>
            <w:tcW w:w="0" w:type="auto"/>
            <w:gridSpan w:val="9"/>
            <w:tcBorders>
              <w:top w:val="nil"/>
              <w:left w:val="nil"/>
              <w:bottom w:val="nil"/>
              <w:right w:val="nil"/>
            </w:tcBorders>
            <w:shd w:val="clear" w:color="auto" w:fill="FFFFFF"/>
          </w:tcPr>
          <w:p w:rsidR="00DF7D9B" w:rsidRPr="00DF7D9B" w:rsidRDefault="00DF7D9B" w:rsidP="00DF7D9B">
            <w:pPr>
              <w:autoSpaceDE w:val="0"/>
              <w:autoSpaceDN w:val="0"/>
              <w:adjustRightInd w:val="0"/>
              <w:ind w:left="60" w:right="60"/>
              <w:jc w:val="both"/>
              <w:rPr>
                <w:rFonts w:eastAsiaTheme="minorHAnsi"/>
                <w:color w:val="000000"/>
              </w:rPr>
            </w:pPr>
          </w:p>
        </w:tc>
      </w:tr>
    </w:tbl>
    <w:p w:rsidR="00DF7D9B" w:rsidRPr="00DF7D9B" w:rsidRDefault="00DF7D9B" w:rsidP="00DF7D9B">
      <w:pPr>
        <w:spacing w:after="200"/>
        <w:jc w:val="both"/>
        <w:rPr>
          <w:rFonts w:eastAsiaTheme="minorHAnsi"/>
          <w:b/>
          <w:color w:val="000000"/>
        </w:rPr>
      </w:pPr>
      <w:r w:rsidRPr="00DF7D9B">
        <w:rPr>
          <w:rFonts w:eastAsiaTheme="minorHAnsi"/>
          <w:b/>
          <w:color w:val="000000"/>
        </w:rPr>
        <w:t>Koefisien Determinan (R</w:t>
      </w:r>
      <w:r w:rsidRPr="00DF7D9B">
        <w:rPr>
          <w:rFonts w:eastAsiaTheme="minorHAnsi"/>
          <w:b/>
          <w:color w:val="000000"/>
          <w:vertAlign w:val="superscript"/>
        </w:rPr>
        <w:t>2</w:t>
      </w:r>
      <w:r w:rsidRPr="00DF7D9B">
        <w:rPr>
          <w:rFonts w:eastAsiaTheme="minorHAnsi"/>
          <w:b/>
          <w:color w:val="000000"/>
        </w:rPr>
        <w:t>)</w:t>
      </w:r>
    </w:p>
    <w:tbl>
      <w:tblPr>
        <w:tblW w:w="7062" w:type="dxa"/>
        <w:jc w:val="center"/>
        <w:tblInd w:w="9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8"/>
        <w:gridCol w:w="1228"/>
        <w:gridCol w:w="1304"/>
        <w:gridCol w:w="1790"/>
        <w:gridCol w:w="1792"/>
      </w:tblGrid>
      <w:tr w:rsidR="00DF7D9B" w:rsidRPr="00DF7D9B" w:rsidTr="000F3D45">
        <w:trPr>
          <w:cantSplit/>
          <w:trHeight w:val="564"/>
          <w:jc w:val="center"/>
        </w:trPr>
        <w:tc>
          <w:tcPr>
            <w:tcW w:w="7062" w:type="dxa"/>
            <w:gridSpan w:val="5"/>
            <w:tcBorders>
              <w:top w:val="nil"/>
              <w:left w:val="nil"/>
              <w:bottom w:val="nil"/>
              <w:right w:val="nil"/>
            </w:tcBorders>
            <w:shd w:val="clear" w:color="auto" w:fill="FFFFFF"/>
          </w:tcPr>
          <w:p w:rsidR="00DF7D9B" w:rsidRPr="00DF7D9B" w:rsidRDefault="00DF7D9B" w:rsidP="00DF7D9B">
            <w:pPr>
              <w:autoSpaceDE w:val="0"/>
              <w:autoSpaceDN w:val="0"/>
              <w:adjustRightInd w:val="0"/>
              <w:ind w:right="60"/>
              <w:rPr>
                <w:rFonts w:ascii="Arial" w:eastAsiaTheme="minorHAnsi" w:hAnsi="Arial" w:cs="Arial"/>
                <w:color w:val="000000"/>
                <w:sz w:val="18"/>
                <w:szCs w:val="18"/>
              </w:rPr>
            </w:pPr>
          </w:p>
        </w:tc>
      </w:tr>
      <w:tr w:rsidR="00DF7D9B" w:rsidRPr="00DF7D9B" w:rsidTr="000F3D45">
        <w:trPr>
          <w:cantSplit/>
          <w:trHeight w:val="1043"/>
          <w:jc w:val="center"/>
        </w:trPr>
        <w:tc>
          <w:tcPr>
            <w:tcW w:w="948" w:type="dxa"/>
            <w:tcBorders>
              <w:top w:val="single" w:sz="16" w:space="0" w:color="000000"/>
              <w:left w:val="single" w:sz="16" w:space="0" w:color="000000"/>
              <w:bottom w:val="single" w:sz="16" w:space="0" w:color="000000"/>
              <w:right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rPr>
                <w:rFonts w:ascii="Arial" w:eastAsiaTheme="minorHAnsi" w:hAnsi="Arial" w:cs="Arial"/>
                <w:color w:val="000000"/>
                <w:sz w:val="18"/>
                <w:szCs w:val="18"/>
              </w:rPr>
            </w:pPr>
            <w:r w:rsidRPr="00DF7D9B">
              <w:rPr>
                <w:rFonts w:ascii="Arial" w:eastAsiaTheme="minorHAnsi" w:hAnsi="Arial" w:cs="Arial"/>
                <w:color w:val="000000"/>
                <w:sz w:val="18"/>
                <w:szCs w:val="18"/>
              </w:rPr>
              <w:t>Model</w:t>
            </w:r>
          </w:p>
        </w:tc>
        <w:tc>
          <w:tcPr>
            <w:tcW w:w="1228" w:type="dxa"/>
            <w:tcBorders>
              <w:top w:val="single" w:sz="16" w:space="0" w:color="000000"/>
              <w:left w:val="single" w:sz="16" w:space="0" w:color="000000"/>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R</w:t>
            </w:r>
          </w:p>
        </w:tc>
        <w:tc>
          <w:tcPr>
            <w:tcW w:w="1304" w:type="dxa"/>
            <w:tcBorders>
              <w:top w:val="single" w:sz="16" w:space="0" w:color="000000"/>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R Square</w:t>
            </w:r>
          </w:p>
        </w:tc>
        <w:tc>
          <w:tcPr>
            <w:tcW w:w="1790" w:type="dxa"/>
            <w:tcBorders>
              <w:top w:val="single" w:sz="16" w:space="0" w:color="000000"/>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Adjusted R Square</w:t>
            </w:r>
          </w:p>
        </w:tc>
        <w:tc>
          <w:tcPr>
            <w:tcW w:w="1792" w:type="dxa"/>
            <w:tcBorders>
              <w:top w:val="single" w:sz="16" w:space="0" w:color="000000"/>
              <w:bottom w:val="single" w:sz="16" w:space="0" w:color="000000"/>
              <w:right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Std. Error of the Estimate</w:t>
            </w:r>
          </w:p>
        </w:tc>
      </w:tr>
      <w:tr w:rsidR="00DF7D9B" w:rsidRPr="00DF7D9B" w:rsidTr="000F3D45">
        <w:trPr>
          <w:cantSplit/>
          <w:trHeight w:val="522"/>
          <w:jc w:val="center"/>
        </w:trPr>
        <w:tc>
          <w:tcPr>
            <w:tcW w:w="948"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DF7D9B" w:rsidRPr="00DF7D9B" w:rsidRDefault="00DF7D9B" w:rsidP="00DF7D9B">
            <w:pPr>
              <w:autoSpaceDE w:val="0"/>
              <w:autoSpaceDN w:val="0"/>
              <w:adjustRightInd w:val="0"/>
              <w:spacing w:line="360" w:lineRule="auto"/>
              <w:ind w:left="60" w:right="60"/>
              <w:rPr>
                <w:rFonts w:ascii="Arial" w:eastAsiaTheme="minorHAnsi" w:hAnsi="Arial" w:cs="Arial"/>
                <w:color w:val="000000"/>
                <w:sz w:val="18"/>
                <w:szCs w:val="18"/>
              </w:rPr>
            </w:pPr>
            <w:r w:rsidRPr="00DF7D9B">
              <w:rPr>
                <w:rFonts w:ascii="Arial" w:eastAsiaTheme="minorHAnsi" w:hAnsi="Arial" w:cs="Arial"/>
                <w:color w:val="000000"/>
                <w:sz w:val="18"/>
                <w:szCs w:val="18"/>
              </w:rPr>
              <w:t>1</w:t>
            </w:r>
          </w:p>
        </w:tc>
        <w:tc>
          <w:tcPr>
            <w:tcW w:w="1228" w:type="dxa"/>
            <w:tcBorders>
              <w:top w:val="single" w:sz="16" w:space="0" w:color="000000"/>
              <w:left w:val="single" w:sz="16" w:space="0" w:color="000000"/>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,553</w:t>
            </w:r>
            <w:r w:rsidRPr="00DF7D9B">
              <w:rPr>
                <w:rFonts w:ascii="Arial" w:eastAsiaTheme="minorHAnsi" w:hAnsi="Arial" w:cs="Arial"/>
                <w:color w:val="000000"/>
                <w:sz w:val="18"/>
                <w:szCs w:val="18"/>
                <w:vertAlign w:val="superscript"/>
              </w:rPr>
              <w:t>a</w:t>
            </w:r>
          </w:p>
        </w:tc>
        <w:tc>
          <w:tcPr>
            <w:tcW w:w="1304" w:type="dxa"/>
            <w:tcBorders>
              <w:top w:val="single" w:sz="16" w:space="0" w:color="000000"/>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,305</w:t>
            </w:r>
          </w:p>
        </w:tc>
        <w:tc>
          <w:tcPr>
            <w:tcW w:w="1790" w:type="dxa"/>
            <w:tcBorders>
              <w:top w:val="single" w:sz="16" w:space="0" w:color="000000"/>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,291</w:t>
            </w:r>
          </w:p>
        </w:tc>
        <w:tc>
          <w:tcPr>
            <w:tcW w:w="1792" w:type="dxa"/>
            <w:tcBorders>
              <w:top w:val="single" w:sz="16" w:space="0" w:color="000000"/>
              <w:bottom w:val="single" w:sz="16" w:space="0" w:color="000000"/>
              <w:right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1,899</w:t>
            </w:r>
          </w:p>
        </w:tc>
      </w:tr>
      <w:tr w:rsidR="00DF7D9B" w:rsidRPr="00DF7D9B" w:rsidTr="000F3D45">
        <w:trPr>
          <w:cantSplit/>
          <w:trHeight w:val="522"/>
          <w:jc w:val="center"/>
        </w:trPr>
        <w:tc>
          <w:tcPr>
            <w:tcW w:w="7062" w:type="dxa"/>
            <w:gridSpan w:val="5"/>
            <w:tcBorders>
              <w:top w:val="nil"/>
              <w:left w:val="nil"/>
              <w:bottom w:val="nil"/>
              <w:right w:val="nil"/>
            </w:tcBorders>
            <w:shd w:val="clear" w:color="auto" w:fill="FFFFFF"/>
          </w:tcPr>
          <w:p w:rsidR="00DF7D9B" w:rsidRPr="00DF7D9B" w:rsidRDefault="00DF7D9B" w:rsidP="00DF7D9B">
            <w:pPr>
              <w:autoSpaceDE w:val="0"/>
              <w:autoSpaceDN w:val="0"/>
              <w:adjustRightInd w:val="0"/>
              <w:spacing w:line="360" w:lineRule="auto"/>
              <w:ind w:left="60" w:right="60"/>
              <w:rPr>
                <w:rFonts w:ascii="Arial" w:eastAsiaTheme="minorHAnsi" w:hAnsi="Arial" w:cs="Arial"/>
                <w:color w:val="000000"/>
                <w:sz w:val="18"/>
                <w:szCs w:val="18"/>
              </w:rPr>
            </w:pPr>
            <w:r w:rsidRPr="00DF7D9B">
              <w:rPr>
                <w:rFonts w:ascii="Arial" w:eastAsiaTheme="minorHAnsi" w:hAnsi="Arial" w:cs="Arial"/>
                <w:color w:val="000000"/>
                <w:sz w:val="18"/>
                <w:szCs w:val="18"/>
              </w:rPr>
              <w:t>a. Predictors: (Constant), Nilai Pelanggan, Citra Perusahaan</w:t>
            </w:r>
          </w:p>
        </w:tc>
      </w:tr>
      <w:tr w:rsidR="00DF7D9B" w:rsidRPr="00DF7D9B" w:rsidTr="000F3D45">
        <w:trPr>
          <w:cantSplit/>
          <w:trHeight w:val="522"/>
          <w:jc w:val="center"/>
        </w:trPr>
        <w:tc>
          <w:tcPr>
            <w:tcW w:w="7062" w:type="dxa"/>
            <w:gridSpan w:val="5"/>
            <w:tcBorders>
              <w:top w:val="nil"/>
              <w:left w:val="nil"/>
              <w:bottom w:val="nil"/>
              <w:right w:val="nil"/>
            </w:tcBorders>
            <w:shd w:val="clear" w:color="auto" w:fill="FFFFFF"/>
          </w:tcPr>
          <w:p w:rsidR="00DF7D9B" w:rsidRPr="00DF7D9B" w:rsidRDefault="00DF7D9B" w:rsidP="00DF7D9B">
            <w:pPr>
              <w:autoSpaceDE w:val="0"/>
              <w:autoSpaceDN w:val="0"/>
              <w:adjustRightInd w:val="0"/>
              <w:spacing w:line="360" w:lineRule="auto"/>
              <w:ind w:left="60" w:right="60"/>
              <w:rPr>
                <w:rFonts w:ascii="Arial" w:eastAsiaTheme="minorHAnsi" w:hAnsi="Arial" w:cs="Arial"/>
                <w:color w:val="000000"/>
                <w:sz w:val="18"/>
                <w:szCs w:val="18"/>
              </w:rPr>
            </w:pPr>
            <w:r w:rsidRPr="00DF7D9B">
              <w:rPr>
                <w:rFonts w:ascii="Arial" w:eastAsiaTheme="minorHAnsi" w:hAnsi="Arial" w:cs="Arial"/>
                <w:color w:val="000000"/>
                <w:sz w:val="18"/>
                <w:szCs w:val="18"/>
              </w:rPr>
              <w:t>b. Dependent Variable: Kepuasan Pelanggan</w:t>
            </w:r>
          </w:p>
        </w:tc>
      </w:tr>
    </w:tbl>
    <w:p w:rsidR="00DF7D9B" w:rsidRDefault="00DF7D9B" w:rsidP="00DF7D9B">
      <w:pPr>
        <w:ind w:firstLine="720"/>
        <w:jc w:val="both"/>
      </w:pPr>
      <w:proofErr w:type="gramStart"/>
      <w:r w:rsidRPr="00DF7D9B">
        <w:t>Hasil perhitungan regresi dapat diketahui bahwa koefisien determinansi (adjusted R2) yang diperoleh sebesar 0,291.</w:t>
      </w:r>
      <w:proofErr w:type="gramEnd"/>
      <w:r w:rsidRPr="00DF7D9B">
        <w:t xml:space="preserve"> Hal ini berarti 29</w:t>
      </w:r>
      <w:proofErr w:type="gramStart"/>
      <w:r w:rsidRPr="00DF7D9B">
        <w:t>,1</w:t>
      </w:r>
      <w:proofErr w:type="gramEnd"/>
      <w:r w:rsidRPr="00DF7D9B">
        <w:t>%</w:t>
      </w:r>
      <w:r>
        <w:t xml:space="preserve"> </w:t>
      </w:r>
      <w:r w:rsidRPr="00DF7D9B">
        <w:t xml:space="preserve"> Kepuasan Pelanggan dapat dipengaruhi oleh Citra Pelanggan dan Nilai Pelanggan. Sedangkan 70</w:t>
      </w:r>
      <w:proofErr w:type="gramStart"/>
      <w:r w:rsidRPr="00DF7D9B">
        <w:t>,9</w:t>
      </w:r>
      <w:proofErr w:type="gramEnd"/>
      <w:r w:rsidRPr="00DF7D9B">
        <w:t>% lainnya Kepuasan Pelanggan dapat dipengaruhi oleh variabel lain.</w:t>
      </w:r>
    </w:p>
    <w:p w:rsidR="00DF7D9B" w:rsidRDefault="00DF7D9B" w:rsidP="00DF7D9B">
      <w:pPr>
        <w:jc w:val="both"/>
      </w:pPr>
    </w:p>
    <w:p w:rsidR="00DF7D9B" w:rsidRDefault="00DF7D9B" w:rsidP="00DF7D9B">
      <w:pPr>
        <w:jc w:val="both"/>
      </w:pPr>
    </w:p>
    <w:p w:rsidR="00DF7D9B" w:rsidRDefault="00DF7D9B" w:rsidP="00DF7D9B">
      <w:pPr>
        <w:jc w:val="both"/>
      </w:pPr>
    </w:p>
    <w:p w:rsidR="00DF7D9B" w:rsidRDefault="00DF7D9B" w:rsidP="00DF7D9B">
      <w:pPr>
        <w:jc w:val="both"/>
      </w:pPr>
    </w:p>
    <w:p w:rsidR="00DF7D9B" w:rsidRDefault="00DF7D9B" w:rsidP="00DF7D9B">
      <w:pPr>
        <w:jc w:val="both"/>
      </w:pPr>
    </w:p>
    <w:p w:rsidR="00DF7D9B" w:rsidRDefault="00DF7D9B" w:rsidP="00DF7D9B">
      <w:pPr>
        <w:jc w:val="both"/>
      </w:pPr>
    </w:p>
    <w:p w:rsidR="00DF7D9B" w:rsidRDefault="00DF7D9B" w:rsidP="00DF7D9B">
      <w:pPr>
        <w:jc w:val="both"/>
      </w:pPr>
    </w:p>
    <w:p w:rsidR="00DF7D9B" w:rsidRDefault="00DF7D9B" w:rsidP="00DF7D9B">
      <w:pPr>
        <w:jc w:val="both"/>
      </w:pPr>
    </w:p>
    <w:p w:rsidR="00DF7D9B" w:rsidRDefault="00DF7D9B" w:rsidP="00DF7D9B">
      <w:pPr>
        <w:jc w:val="both"/>
      </w:pPr>
    </w:p>
    <w:p w:rsidR="00DF7D9B" w:rsidRPr="00DF7D9B" w:rsidRDefault="00DF7D9B" w:rsidP="00DF7D9B">
      <w:pPr>
        <w:spacing w:after="200"/>
        <w:jc w:val="both"/>
        <w:rPr>
          <w:rFonts w:eastAsiaTheme="minorHAnsi"/>
          <w:b/>
          <w:color w:val="000000"/>
        </w:rPr>
      </w:pPr>
      <w:r w:rsidRPr="00DF7D9B">
        <w:rPr>
          <w:rFonts w:eastAsiaTheme="minorHAnsi"/>
          <w:b/>
          <w:color w:val="000000"/>
        </w:rPr>
        <w:lastRenderedPageBreak/>
        <w:t>Uji Signifikansi Simultan (Uji F)</w:t>
      </w:r>
    </w:p>
    <w:p w:rsidR="00DF7D9B" w:rsidRPr="00DF7D9B" w:rsidRDefault="00DF7D9B" w:rsidP="00DF7D9B">
      <w:pPr>
        <w:autoSpaceDE w:val="0"/>
        <w:autoSpaceDN w:val="0"/>
        <w:adjustRightInd w:val="0"/>
        <w:ind w:left="720"/>
        <w:jc w:val="center"/>
        <w:rPr>
          <w:rFonts w:eastAsiaTheme="minorHAnsi" w:cstheme="minorBidi"/>
          <w:bCs/>
          <w:lang w:val="en-ID"/>
        </w:rPr>
      </w:pPr>
      <w:r w:rsidRPr="00DF7D9B">
        <w:rPr>
          <w:rFonts w:eastAsiaTheme="minorHAnsi" w:cstheme="minorBidi"/>
          <w:bCs/>
          <w:lang w:val="id-ID"/>
        </w:rPr>
        <w:t>Uji Statistik F</w:t>
      </w:r>
    </w:p>
    <w:p w:rsidR="00DF7D9B" w:rsidRPr="00DF7D9B" w:rsidRDefault="00DF7D9B" w:rsidP="00DF7D9B">
      <w:pPr>
        <w:autoSpaceDE w:val="0"/>
        <w:autoSpaceDN w:val="0"/>
        <w:adjustRightInd w:val="0"/>
        <w:ind w:left="720"/>
        <w:jc w:val="center"/>
        <w:rPr>
          <w:rFonts w:eastAsiaTheme="minorHAnsi" w:cstheme="minorBidi"/>
          <w:bCs/>
          <w:lang w:val="en-ID"/>
        </w:rPr>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41"/>
        <w:gridCol w:w="1051"/>
        <w:gridCol w:w="1441"/>
        <w:gridCol w:w="341"/>
        <w:gridCol w:w="1221"/>
        <w:gridCol w:w="691"/>
        <w:gridCol w:w="568"/>
      </w:tblGrid>
      <w:tr w:rsidR="00DF7D9B" w:rsidRPr="00DF7D9B" w:rsidTr="000F3D45">
        <w:trPr>
          <w:cantSplit/>
          <w:trHeight w:val="89"/>
          <w:jc w:val="center"/>
        </w:trPr>
        <w:tc>
          <w:tcPr>
            <w:tcW w:w="0" w:type="auto"/>
            <w:gridSpan w:val="7"/>
            <w:tcBorders>
              <w:top w:val="nil"/>
              <w:left w:val="nil"/>
              <w:bottom w:val="nil"/>
              <w:right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b/>
                <w:bCs/>
                <w:color w:val="000000"/>
                <w:sz w:val="18"/>
                <w:szCs w:val="18"/>
              </w:rPr>
              <w:t>ANOVA</w:t>
            </w:r>
            <w:r w:rsidRPr="00DF7D9B">
              <w:rPr>
                <w:rFonts w:ascii="Arial" w:eastAsiaTheme="minorHAnsi" w:hAnsi="Arial" w:cs="Arial"/>
                <w:b/>
                <w:bCs/>
                <w:color w:val="000000"/>
                <w:sz w:val="18"/>
                <w:szCs w:val="18"/>
                <w:vertAlign w:val="superscript"/>
              </w:rPr>
              <w:t>a</w:t>
            </w:r>
          </w:p>
        </w:tc>
      </w:tr>
      <w:tr w:rsidR="00DF7D9B" w:rsidRPr="00DF7D9B" w:rsidTr="000F3D45">
        <w:trPr>
          <w:cantSplit/>
          <w:trHeight w:val="429"/>
          <w:jc w:val="center"/>
        </w:trPr>
        <w:tc>
          <w:tcPr>
            <w:tcW w:w="0" w:type="auto"/>
            <w:gridSpan w:val="2"/>
            <w:tcBorders>
              <w:top w:val="single" w:sz="16" w:space="0" w:color="000000"/>
              <w:left w:val="single" w:sz="16" w:space="0" w:color="000000"/>
              <w:bottom w:val="single" w:sz="16" w:space="0" w:color="000000"/>
              <w:right w:val="nil"/>
            </w:tcBorders>
            <w:shd w:val="clear" w:color="auto" w:fill="FFFFFF"/>
          </w:tcPr>
          <w:p w:rsidR="00DF7D9B" w:rsidRPr="00DF7D9B" w:rsidRDefault="00DF7D9B" w:rsidP="00DF7D9B">
            <w:pPr>
              <w:autoSpaceDE w:val="0"/>
              <w:autoSpaceDN w:val="0"/>
              <w:adjustRightInd w:val="0"/>
              <w:spacing w:line="360" w:lineRule="auto"/>
              <w:ind w:left="60" w:right="60"/>
              <w:rPr>
                <w:rFonts w:ascii="Arial" w:eastAsiaTheme="minorHAnsi" w:hAnsi="Arial" w:cs="Arial"/>
                <w:color w:val="000000"/>
                <w:sz w:val="18"/>
                <w:szCs w:val="18"/>
              </w:rPr>
            </w:pPr>
            <w:r w:rsidRPr="00DF7D9B">
              <w:rPr>
                <w:rFonts w:ascii="Arial" w:eastAsiaTheme="minorHAnsi" w:hAnsi="Arial" w:cs="Arial"/>
                <w:color w:val="000000"/>
                <w:sz w:val="18"/>
                <w:szCs w:val="18"/>
              </w:rPr>
              <w:t>Model</w:t>
            </w:r>
          </w:p>
        </w:tc>
        <w:tc>
          <w:tcPr>
            <w:tcW w:w="0" w:type="auto"/>
            <w:tcBorders>
              <w:top w:val="single" w:sz="16" w:space="0" w:color="000000"/>
              <w:left w:val="single" w:sz="16" w:space="0" w:color="000000"/>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Sum of Squares</w:t>
            </w:r>
          </w:p>
        </w:tc>
        <w:tc>
          <w:tcPr>
            <w:tcW w:w="0" w:type="auto"/>
            <w:tcBorders>
              <w:top w:val="single" w:sz="16" w:space="0" w:color="000000"/>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Df</w:t>
            </w:r>
          </w:p>
        </w:tc>
        <w:tc>
          <w:tcPr>
            <w:tcW w:w="0" w:type="auto"/>
            <w:tcBorders>
              <w:top w:val="single" w:sz="16" w:space="0" w:color="000000"/>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Mean Square</w:t>
            </w:r>
          </w:p>
        </w:tc>
        <w:tc>
          <w:tcPr>
            <w:tcW w:w="0" w:type="auto"/>
            <w:tcBorders>
              <w:top w:val="single" w:sz="16" w:space="0" w:color="000000"/>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F</w:t>
            </w:r>
          </w:p>
        </w:tc>
        <w:tc>
          <w:tcPr>
            <w:tcW w:w="0" w:type="auto"/>
            <w:tcBorders>
              <w:top w:val="single" w:sz="16" w:space="0" w:color="000000"/>
              <w:bottom w:val="single" w:sz="16" w:space="0" w:color="000000"/>
              <w:right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Sig.</w:t>
            </w:r>
          </w:p>
        </w:tc>
      </w:tr>
      <w:tr w:rsidR="00DF7D9B" w:rsidRPr="00DF7D9B" w:rsidTr="000F3D45">
        <w:trPr>
          <w:cantSplit/>
          <w:trHeight w:val="429"/>
          <w:jc w:val="center"/>
        </w:trPr>
        <w:tc>
          <w:tcPr>
            <w:tcW w:w="0" w:type="auto"/>
            <w:vMerge w:val="restart"/>
            <w:tcBorders>
              <w:top w:val="single" w:sz="16" w:space="0" w:color="000000"/>
              <w:left w:val="single" w:sz="16" w:space="0" w:color="000000"/>
              <w:bottom w:val="single" w:sz="16" w:space="0" w:color="000000"/>
              <w:right w:val="nil"/>
            </w:tcBorders>
            <w:shd w:val="clear" w:color="auto" w:fill="FFFFFF"/>
            <w:vAlign w:val="center"/>
          </w:tcPr>
          <w:p w:rsidR="00DF7D9B" w:rsidRPr="00DF7D9B" w:rsidRDefault="00DF7D9B" w:rsidP="00DF7D9B">
            <w:pPr>
              <w:autoSpaceDE w:val="0"/>
              <w:autoSpaceDN w:val="0"/>
              <w:adjustRightInd w:val="0"/>
              <w:spacing w:line="360" w:lineRule="auto"/>
              <w:ind w:left="60" w:right="60"/>
              <w:rPr>
                <w:rFonts w:ascii="Arial" w:eastAsiaTheme="minorHAnsi" w:hAnsi="Arial" w:cs="Arial"/>
                <w:color w:val="000000"/>
                <w:sz w:val="18"/>
                <w:szCs w:val="18"/>
              </w:rPr>
            </w:pPr>
            <w:r w:rsidRPr="00DF7D9B">
              <w:rPr>
                <w:rFonts w:ascii="Arial" w:eastAsiaTheme="minorHAnsi" w:hAnsi="Arial" w:cs="Arial"/>
                <w:color w:val="000000"/>
                <w:sz w:val="18"/>
                <w:szCs w:val="18"/>
              </w:rPr>
              <w:t>1</w:t>
            </w:r>
          </w:p>
        </w:tc>
        <w:tc>
          <w:tcPr>
            <w:tcW w:w="0" w:type="auto"/>
            <w:tcBorders>
              <w:top w:val="single" w:sz="16" w:space="0" w:color="000000"/>
              <w:left w:val="nil"/>
              <w:bottom w:val="nil"/>
              <w:right w:val="single" w:sz="16" w:space="0" w:color="000000"/>
            </w:tcBorders>
            <w:shd w:val="clear" w:color="auto" w:fill="FFFFFF"/>
            <w:vAlign w:val="center"/>
          </w:tcPr>
          <w:p w:rsidR="00DF7D9B" w:rsidRPr="00DF7D9B" w:rsidRDefault="00DF7D9B" w:rsidP="00DF7D9B">
            <w:pPr>
              <w:autoSpaceDE w:val="0"/>
              <w:autoSpaceDN w:val="0"/>
              <w:adjustRightInd w:val="0"/>
              <w:spacing w:line="360" w:lineRule="auto"/>
              <w:ind w:left="60" w:right="60"/>
              <w:rPr>
                <w:rFonts w:ascii="Arial" w:eastAsiaTheme="minorHAnsi" w:hAnsi="Arial" w:cs="Arial"/>
                <w:color w:val="000000"/>
                <w:sz w:val="18"/>
                <w:szCs w:val="18"/>
              </w:rPr>
            </w:pPr>
            <w:r w:rsidRPr="00DF7D9B">
              <w:rPr>
                <w:rFonts w:ascii="Arial" w:eastAsiaTheme="minorHAnsi" w:hAnsi="Arial" w:cs="Arial"/>
                <w:color w:val="000000"/>
                <w:sz w:val="18"/>
                <w:szCs w:val="18"/>
              </w:rPr>
              <w:t>Regression</w:t>
            </w:r>
          </w:p>
        </w:tc>
        <w:tc>
          <w:tcPr>
            <w:tcW w:w="0" w:type="auto"/>
            <w:tcBorders>
              <w:top w:val="single" w:sz="16" w:space="0" w:color="000000"/>
              <w:left w:val="single" w:sz="16" w:space="0" w:color="000000"/>
              <w:bottom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153,723</w:t>
            </w:r>
          </w:p>
        </w:tc>
        <w:tc>
          <w:tcPr>
            <w:tcW w:w="0" w:type="auto"/>
            <w:tcBorders>
              <w:top w:val="single" w:sz="16" w:space="0" w:color="000000"/>
              <w:bottom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2</w:t>
            </w:r>
          </w:p>
        </w:tc>
        <w:tc>
          <w:tcPr>
            <w:tcW w:w="0" w:type="auto"/>
            <w:tcBorders>
              <w:top w:val="single" w:sz="16" w:space="0" w:color="000000"/>
              <w:bottom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76,862</w:t>
            </w:r>
          </w:p>
        </w:tc>
        <w:tc>
          <w:tcPr>
            <w:tcW w:w="0" w:type="auto"/>
            <w:tcBorders>
              <w:top w:val="single" w:sz="16" w:space="0" w:color="000000"/>
              <w:bottom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21,312</w:t>
            </w:r>
          </w:p>
        </w:tc>
        <w:tc>
          <w:tcPr>
            <w:tcW w:w="0" w:type="auto"/>
            <w:tcBorders>
              <w:top w:val="single" w:sz="16" w:space="0" w:color="000000"/>
              <w:bottom w:val="nil"/>
              <w:right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,000</w:t>
            </w:r>
            <w:r w:rsidRPr="00DF7D9B">
              <w:rPr>
                <w:rFonts w:ascii="Arial" w:eastAsiaTheme="minorHAnsi" w:hAnsi="Arial" w:cs="Arial"/>
                <w:color w:val="000000"/>
                <w:sz w:val="18"/>
                <w:szCs w:val="18"/>
                <w:vertAlign w:val="superscript"/>
              </w:rPr>
              <w:t>b</w:t>
            </w:r>
          </w:p>
        </w:tc>
      </w:tr>
      <w:tr w:rsidR="00DF7D9B" w:rsidRPr="00DF7D9B" w:rsidTr="000F3D45">
        <w:trPr>
          <w:cantSplit/>
          <w:trHeight w:val="188"/>
          <w:jc w:val="center"/>
        </w:trPr>
        <w:tc>
          <w:tcPr>
            <w:tcW w:w="0" w:type="auto"/>
            <w:vMerge/>
            <w:tcBorders>
              <w:top w:val="single" w:sz="16" w:space="0" w:color="000000"/>
              <w:left w:val="single" w:sz="16" w:space="0" w:color="000000"/>
              <w:bottom w:val="single" w:sz="16" w:space="0" w:color="000000"/>
              <w:right w:val="nil"/>
            </w:tcBorders>
            <w:shd w:val="clear" w:color="auto" w:fill="FFFFFF"/>
            <w:vAlign w:val="center"/>
          </w:tcPr>
          <w:p w:rsidR="00DF7D9B" w:rsidRPr="00DF7D9B" w:rsidRDefault="00DF7D9B" w:rsidP="00DF7D9B">
            <w:pPr>
              <w:autoSpaceDE w:val="0"/>
              <w:autoSpaceDN w:val="0"/>
              <w:adjustRightInd w:val="0"/>
              <w:spacing w:line="360" w:lineRule="auto"/>
              <w:rPr>
                <w:rFonts w:ascii="Arial" w:eastAsiaTheme="minorHAnsi" w:hAnsi="Arial" w:cs="Arial"/>
                <w:color w:val="000000"/>
                <w:sz w:val="18"/>
                <w:szCs w:val="18"/>
              </w:rPr>
            </w:pPr>
          </w:p>
        </w:tc>
        <w:tc>
          <w:tcPr>
            <w:tcW w:w="0" w:type="auto"/>
            <w:tcBorders>
              <w:top w:val="nil"/>
              <w:left w:val="nil"/>
              <w:bottom w:val="nil"/>
              <w:right w:val="single" w:sz="16" w:space="0" w:color="000000"/>
            </w:tcBorders>
            <w:shd w:val="clear" w:color="auto" w:fill="FFFFFF"/>
            <w:vAlign w:val="center"/>
          </w:tcPr>
          <w:p w:rsidR="00DF7D9B" w:rsidRPr="00DF7D9B" w:rsidRDefault="00DF7D9B" w:rsidP="00DF7D9B">
            <w:pPr>
              <w:autoSpaceDE w:val="0"/>
              <w:autoSpaceDN w:val="0"/>
              <w:adjustRightInd w:val="0"/>
              <w:spacing w:line="360" w:lineRule="auto"/>
              <w:ind w:left="60" w:right="60"/>
              <w:rPr>
                <w:rFonts w:ascii="Arial" w:eastAsiaTheme="minorHAnsi" w:hAnsi="Arial" w:cs="Arial"/>
                <w:color w:val="000000"/>
                <w:sz w:val="18"/>
                <w:szCs w:val="18"/>
              </w:rPr>
            </w:pPr>
            <w:r w:rsidRPr="00DF7D9B">
              <w:rPr>
                <w:rFonts w:ascii="Arial" w:eastAsiaTheme="minorHAnsi" w:hAnsi="Arial" w:cs="Arial"/>
                <w:color w:val="000000"/>
                <w:sz w:val="18"/>
                <w:szCs w:val="18"/>
              </w:rPr>
              <w:t>Residual</w:t>
            </w:r>
          </w:p>
        </w:tc>
        <w:tc>
          <w:tcPr>
            <w:tcW w:w="0" w:type="auto"/>
            <w:tcBorders>
              <w:top w:val="nil"/>
              <w:left w:val="single" w:sz="16" w:space="0" w:color="000000"/>
              <w:bottom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349,837</w:t>
            </w:r>
          </w:p>
        </w:tc>
        <w:tc>
          <w:tcPr>
            <w:tcW w:w="0" w:type="auto"/>
            <w:tcBorders>
              <w:top w:val="nil"/>
              <w:bottom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97</w:t>
            </w:r>
          </w:p>
        </w:tc>
        <w:tc>
          <w:tcPr>
            <w:tcW w:w="0" w:type="auto"/>
            <w:tcBorders>
              <w:top w:val="nil"/>
              <w:bottom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3,607</w:t>
            </w:r>
          </w:p>
        </w:tc>
        <w:tc>
          <w:tcPr>
            <w:tcW w:w="0" w:type="auto"/>
            <w:tcBorders>
              <w:top w:val="nil"/>
              <w:bottom w:val="nil"/>
            </w:tcBorders>
            <w:shd w:val="clear" w:color="auto" w:fill="FFFFFF"/>
          </w:tcPr>
          <w:p w:rsidR="00DF7D9B" w:rsidRPr="00DF7D9B" w:rsidRDefault="00DF7D9B" w:rsidP="00DF7D9B">
            <w:pPr>
              <w:autoSpaceDE w:val="0"/>
              <w:autoSpaceDN w:val="0"/>
              <w:adjustRightInd w:val="0"/>
              <w:spacing w:line="360" w:lineRule="auto"/>
              <w:jc w:val="center"/>
              <w:rPr>
                <w:rFonts w:eastAsiaTheme="minorHAnsi"/>
              </w:rPr>
            </w:pPr>
          </w:p>
        </w:tc>
        <w:tc>
          <w:tcPr>
            <w:tcW w:w="0" w:type="auto"/>
            <w:tcBorders>
              <w:top w:val="nil"/>
              <w:bottom w:val="nil"/>
              <w:right w:val="single" w:sz="16" w:space="0" w:color="000000"/>
            </w:tcBorders>
            <w:shd w:val="clear" w:color="auto" w:fill="FFFFFF"/>
          </w:tcPr>
          <w:p w:rsidR="00DF7D9B" w:rsidRPr="00DF7D9B" w:rsidRDefault="00DF7D9B" w:rsidP="00DF7D9B">
            <w:pPr>
              <w:autoSpaceDE w:val="0"/>
              <w:autoSpaceDN w:val="0"/>
              <w:adjustRightInd w:val="0"/>
              <w:spacing w:line="360" w:lineRule="auto"/>
              <w:jc w:val="center"/>
              <w:rPr>
                <w:rFonts w:eastAsiaTheme="minorHAnsi"/>
              </w:rPr>
            </w:pPr>
          </w:p>
        </w:tc>
      </w:tr>
      <w:tr w:rsidR="00DF7D9B" w:rsidRPr="00DF7D9B" w:rsidTr="000F3D45">
        <w:trPr>
          <w:cantSplit/>
          <w:trHeight w:val="188"/>
          <w:jc w:val="center"/>
        </w:trPr>
        <w:tc>
          <w:tcPr>
            <w:tcW w:w="0" w:type="auto"/>
            <w:vMerge/>
            <w:tcBorders>
              <w:top w:val="single" w:sz="16" w:space="0" w:color="000000"/>
              <w:left w:val="single" w:sz="16" w:space="0" w:color="000000"/>
              <w:bottom w:val="single" w:sz="16" w:space="0" w:color="000000"/>
              <w:right w:val="nil"/>
            </w:tcBorders>
            <w:shd w:val="clear" w:color="auto" w:fill="FFFFFF"/>
            <w:vAlign w:val="center"/>
          </w:tcPr>
          <w:p w:rsidR="00DF7D9B" w:rsidRPr="00DF7D9B" w:rsidRDefault="00DF7D9B" w:rsidP="00DF7D9B">
            <w:pPr>
              <w:autoSpaceDE w:val="0"/>
              <w:autoSpaceDN w:val="0"/>
              <w:adjustRightInd w:val="0"/>
              <w:spacing w:line="360" w:lineRule="auto"/>
              <w:rPr>
                <w:rFonts w:eastAsiaTheme="minorHAnsi"/>
              </w:rPr>
            </w:pPr>
          </w:p>
        </w:tc>
        <w:tc>
          <w:tcPr>
            <w:tcW w:w="0" w:type="auto"/>
            <w:tcBorders>
              <w:top w:val="nil"/>
              <w:left w:val="nil"/>
              <w:bottom w:val="single" w:sz="16" w:space="0" w:color="000000"/>
              <w:right w:val="single" w:sz="16" w:space="0" w:color="000000"/>
            </w:tcBorders>
            <w:shd w:val="clear" w:color="auto" w:fill="FFFFFF"/>
            <w:vAlign w:val="center"/>
          </w:tcPr>
          <w:p w:rsidR="00DF7D9B" w:rsidRPr="00DF7D9B" w:rsidRDefault="00DF7D9B" w:rsidP="00DF7D9B">
            <w:pPr>
              <w:autoSpaceDE w:val="0"/>
              <w:autoSpaceDN w:val="0"/>
              <w:adjustRightInd w:val="0"/>
              <w:spacing w:line="360" w:lineRule="auto"/>
              <w:ind w:left="60" w:right="60"/>
              <w:rPr>
                <w:rFonts w:ascii="Arial" w:eastAsiaTheme="minorHAnsi" w:hAnsi="Arial" w:cs="Arial"/>
                <w:color w:val="000000"/>
                <w:sz w:val="18"/>
                <w:szCs w:val="18"/>
              </w:rPr>
            </w:pPr>
            <w:r w:rsidRPr="00DF7D9B">
              <w:rPr>
                <w:rFonts w:ascii="Arial" w:eastAsiaTheme="minorHAnsi" w:hAnsi="Arial" w:cs="Arial"/>
                <w:color w:val="000000"/>
                <w:sz w:val="18"/>
                <w:szCs w:val="18"/>
              </w:rPr>
              <w:t>Total</w:t>
            </w:r>
          </w:p>
        </w:tc>
        <w:tc>
          <w:tcPr>
            <w:tcW w:w="0" w:type="auto"/>
            <w:tcBorders>
              <w:top w:val="nil"/>
              <w:left w:val="single" w:sz="16" w:space="0" w:color="000000"/>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503,560</w:t>
            </w:r>
          </w:p>
        </w:tc>
        <w:tc>
          <w:tcPr>
            <w:tcW w:w="0" w:type="auto"/>
            <w:tcBorders>
              <w:top w:val="nil"/>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ascii="Arial" w:eastAsiaTheme="minorHAnsi" w:hAnsi="Arial" w:cs="Arial"/>
                <w:color w:val="000000"/>
                <w:sz w:val="18"/>
                <w:szCs w:val="18"/>
              </w:rPr>
            </w:pPr>
            <w:r w:rsidRPr="00DF7D9B">
              <w:rPr>
                <w:rFonts w:ascii="Arial" w:eastAsiaTheme="minorHAnsi" w:hAnsi="Arial" w:cs="Arial"/>
                <w:color w:val="000000"/>
                <w:sz w:val="18"/>
                <w:szCs w:val="18"/>
              </w:rPr>
              <w:t>99</w:t>
            </w:r>
          </w:p>
        </w:tc>
        <w:tc>
          <w:tcPr>
            <w:tcW w:w="0" w:type="auto"/>
            <w:tcBorders>
              <w:top w:val="nil"/>
              <w:bottom w:val="single" w:sz="16" w:space="0" w:color="000000"/>
            </w:tcBorders>
            <w:shd w:val="clear" w:color="auto" w:fill="FFFFFF"/>
          </w:tcPr>
          <w:p w:rsidR="00DF7D9B" w:rsidRPr="00DF7D9B" w:rsidRDefault="00DF7D9B" w:rsidP="00DF7D9B">
            <w:pPr>
              <w:autoSpaceDE w:val="0"/>
              <w:autoSpaceDN w:val="0"/>
              <w:adjustRightInd w:val="0"/>
              <w:spacing w:line="360" w:lineRule="auto"/>
              <w:jc w:val="center"/>
              <w:rPr>
                <w:rFonts w:eastAsiaTheme="minorHAnsi"/>
              </w:rPr>
            </w:pPr>
          </w:p>
        </w:tc>
        <w:tc>
          <w:tcPr>
            <w:tcW w:w="0" w:type="auto"/>
            <w:tcBorders>
              <w:top w:val="nil"/>
              <w:bottom w:val="single" w:sz="16" w:space="0" w:color="000000"/>
            </w:tcBorders>
            <w:shd w:val="clear" w:color="auto" w:fill="FFFFFF"/>
          </w:tcPr>
          <w:p w:rsidR="00DF7D9B" w:rsidRPr="00DF7D9B" w:rsidRDefault="00DF7D9B" w:rsidP="00DF7D9B">
            <w:pPr>
              <w:autoSpaceDE w:val="0"/>
              <w:autoSpaceDN w:val="0"/>
              <w:adjustRightInd w:val="0"/>
              <w:spacing w:line="360" w:lineRule="auto"/>
              <w:jc w:val="center"/>
              <w:rPr>
                <w:rFonts w:eastAsiaTheme="minorHAnsi"/>
              </w:rPr>
            </w:pPr>
          </w:p>
        </w:tc>
        <w:tc>
          <w:tcPr>
            <w:tcW w:w="0" w:type="auto"/>
            <w:tcBorders>
              <w:top w:val="nil"/>
              <w:bottom w:val="single" w:sz="16" w:space="0" w:color="000000"/>
              <w:right w:val="single" w:sz="16" w:space="0" w:color="000000"/>
            </w:tcBorders>
            <w:shd w:val="clear" w:color="auto" w:fill="FFFFFF"/>
          </w:tcPr>
          <w:p w:rsidR="00DF7D9B" w:rsidRPr="00DF7D9B" w:rsidRDefault="00DF7D9B" w:rsidP="00DF7D9B">
            <w:pPr>
              <w:autoSpaceDE w:val="0"/>
              <w:autoSpaceDN w:val="0"/>
              <w:adjustRightInd w:val="0"/>
              <w:spacing w:line="360" w:lineRule="auto"/>
              <w:jc w:val="center"/>
              <w:rPr>
                <w:rFonts w:eastAsiaTheme="minorHAnsi"/>
              </w:rPr>
            </w:pPr>
          </w:p>
        </w:tc>
      </w:tr>
      <w:tr w:rsidR="00DF7D9B" w:rsidRPr="00DF7D9B" w:rsidTr="000F3D45">
        <w:trPr>
          <w:cantSplit/>
          <w:trHeight w:val="429"/>
          <w:jc w:val="center"/>
        </w:trPr>
        <w:tc>
          <w:tcPr>
            <w:tcW w:w="0" w:type="auto"/>
            <w:gridSpan w:val="7"/>
            <w:tcBorders>
              <w:top w:val="nil"/>
              <w:left w:val="nil"/>
              <w:bottom w:val="nil"/>
              <w:right w:val="nil"/>
            </w:tcBorders>
            <w:shd w:val="clear" w:color="auto" w:fill="FFFFFF"/>
          </w:tcPr>
          <w:p w:rsidR="00DF7D9B" w:rsidRPr="00DF7D9B" w:rsidRDefault="00DF7D9B" w:rsidP="00DF7D9B">
            <w:pPr>
              <w:autoSpaceDE w:val="0"/>
              <w:autoSpaceDN w:val="0"/>
              <w:adjustRightInd w:val="0"/>
              <w:spacing w:line="360" w:lineRule="auto"/>
              <w:ind w:left="60" w:right="60"/>
              <w:rPr>
                <w:rFonts w:ascii="Arial" w:eastAsiaTheme="minorHAnsi" w:hAnsi="Arial" w:cs="Arial"/>
                <w:color w:val="000000"/>
                <w:sz w:val="18"/>
                <w:szCs w:val="18"/>
              </w:rPr>
            </w:pPr>
            <w:r w:rsidRPr="00DF7D9B">
              <w:rPr>
                <w:rFonts w:ascii="Arial" w:eastAsiaTheme="minorHAnsi" w:hAnsi="Arial" w:cs="Arial"/>
                <w:color w:val="000000"/>
                <w:sz w:val="18"/>
                <w:szCs w:val="18"/>
              </w:rPr>
              <w:t>a. Dependent Variable: Kepuasan Pelanggan</w:t>
            </w:r>
          </w:p>
        </w:tc>
      </w:tr>
      <w:tr w:rsidR="00DF7D9B" w:rsidRPr="00DF7D9B" w:rsidTr="000F3D45">
        <w:trPr>
          <w:cantSplit/>
          <w:trHeight w:val="429"/>
          <w:jc w:val="center"/>
        </w:trPr>
        <w:tc>
          <w:tcPr>
            <w:tcW w:w="0" w:type="auto"/>
            <w:gridSpan w:val="7"/>
            <w:tcBorders>
              <w:top w:val="nil"/>
              <w:left w:val="nil"/>
              <w:bottom w:val="nil"/>
              <w:right w:val="nil"/>
            </w:tcBorders>
            <w:shd w:val="clear" w:color="auto" w:fill="FFFFFF"/>
          </w:tcPr>
          <w:p w:rsidR="00DF7D9B" w:rsidRPr="00DF7D9B" w:rsidRDefault="00DF7D9B" w:rsidP="00DF7D9B">
            <w:pPr>
              <w:autoSpaceDE w:val="0"/>
              <w:autoSpaceDN w:val="0"/>
              <w:adjustRightInd w:val="0"/>
              <w:spacing w:line="360" w:lineRule="auto"/>
              <w:ind w:left="60" w:right="60"/>
              <w:rPr>
                <w:rFonts w:ascii="Arial" w:eastAsiaTheme="minorHAnsi" w:hAnsi="Arial" w:cs="Arial"/>
                <w:color w:val="000000"/>
                <w:sz w:val="18"/>
                <w:szCs w:val="18"/>
              </w:rPr>
            </w:pPr>
            <w:r w:rsidRPr="00DF7D9B">
              <w:rPr>
                <w:rFonts w:ascii="Arial" w:eastAsiaTheme="minorHAnsi" w:hAnsi="Arial" w:cs="Arial"/>
                <w:color w:val="000000"/>
                <w:sz w:val="18"/>
                <w:szCs w:val="18"/>
              </w:rPr>
              <w:t>b. Predictors: (Constant), Nilai Pelanggan, Citra Perusahaan</w:t>
            </w:r>
          </w:p>
        </w:tc>
      </w:tr>
    </w:tbl>
    <w:p w:rsidR="00DF7D9B" w:rsidRDefault="00DF7D9B" w:rsidP="00DF7D9B">
      <w:pPr>
        <w:spacing w:after="120"/>
        <w:ind w:firstLine="567"/>
        <w:jc w:val="both"/>
        <w:rPr>
          <w:rFonts w:eastAsiaTheme="minorHAnsi"/>
        </w:rPr>
      </w:pPr>
      <w:proofErr w:type="gramStart"/>
      <w:r w:rsidRPr="00DF7D9B">
        <w:rPr>
          <w:rFonts w:eastAsiaTheme="minorHAnsi"/>
          <w:bCs/>
        </w:rPr>
        <w:t>Berdasarkan hasil Uji ANOVA atau F test didapatkan nilai F sebesar 21,312 dengan tingkat signifikansi 0,000.</w:t>
      </w:r>
      <w:proofErr w:type="gramEnd"/>
      <w:r w:rsidRPr="00DF7D9B">
        <w:rPr>
          <w:rFonts w:eastAsiaTheme="minorHAnsi"/>
          <w:bCs/>
        </w:rPr>
        <w:t xml:space="preserve"> Nilai signifikansi lebih kecil dari 0,05 maka </w:t>
      </w:r>
      <w:r w:rsidRPr="00DF7D9B">
        <w:rPr>
          <w:rFonts w:eastAsiaTheme="minorHAnsi"/>
        </w:rPr>
        <w:t>model regresi digunakan untuk memprediksi Kepuasan Pelanggan atau dikatakan bahwa Citra Perusahaan dan Nilai Pelanggan secara simultan atau bersama-sama  berpengaruh dan signifikan terhadap Kepuasan Pelanggan.</w:t>
      </w:r>
    </w:p>
    <w:p w:rsidR="00DF7D9B" w:rsidRPr="00DF7D9B" w:rsidRDefault="00DF7D9B" w:rsidP="00DF7D9B">
      <w:pPr>
        <w:spacing w:after="120"/>
        <w:ind w:firstLine="567"/>
        <w:jc w:val="both"/>
        <w:rPr>
          <w:rFonts w:eastAsiaTheme="minorHAnsi"/>
          <w:lang w:val="id-ID"/>
        </w:rPr>
      </w:pPr>
    </w:p>
    <w:p w:rsidR="00DF7D9B" w:rsidRDefault="00DF7D9B" w:rsidP="00DF7D9B">
      <w:pPr>
        <w:spacing w:after="200"/>
        <w:jc w:val="both"/>
        <w:rPr>
          <w:rFonts w:eastAsiaTheme="minorHAnsi"/>
          <w:b/>
        </w:rPr>
      </w:pPr>
      <w:r w:rsidRPr="00DF7D9B">
        <w:rPr>
          <w:rFonts w:eastAsiaTheme="minorHAnsi"/>
          <w:b/>
          <w:lang w:val="id-ID"/>
        </w:rPr>
        <w:t>Uji Signifikansi Parsial (Uji Statistik t)</w:t>
      </w:r>
    </w:p>
    <w:p w:rsidR="00DF7D9B" w:rsidRPr="00DF7D9B" w:rsidRDefault="00DF7D9B" w:rsidP="00DF7D9B">
      <w:pPr>
        <w:spacing w:after="200"/>
        <w:ind w:left="2880" w:firstLine="720"/>
        <w:contextualSpacing/>
        <w:jc w:val="both"/>
        <w:rPr>
          <w:lang w:eastAsia="id-ID"/>
        </w:rPr>
      </w:pPr>
    </w:p>
    <w:tbl>
      <w:tblPr>
        <w:tblpPr w:leftFromText="180" w:rightFromText="180" w:vertAnchor="text" w:horzAnchor="margin" w:tblpXSpec="center" w:tblpY="164"/>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30"/>
        <w:gridCol w:w="1365"/>
        <w:gridCol w:w="871"/>
        <w:gridCol w:w="1334"/>
        <w:gridCol w:w="2005"/>
        <w:gridCol w:w="545"/>
        <w:gridCol w:w="455"/>
        <w:gridCol w:w="1030"/>
        <w:gridCol w:w="665"/>
      </w:tblGrid>
      <w:tr w:rsidR="00DF7D9B" w:rsidRPr="00DF7D9B" w:rsidTr="000F3D45">
        <w:trPr>
          <w:cantSplit/>
          <w:trHeight w:val="157"/>
        </w:trPr>
        <w:tc>
          <w:tcPr>
            <w:tcW w:w="0" w:type="auto"/>
            <w:gridSpan w:val="9"/>
            <w:tcBorders>
              <w:top w:val="nil"/>
              <w:left w:val="nil"/>
              <w:bottom w:val="nil"/>
              <w:right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b/>
                <w:bCs/>
                <w:color w:val="000000"/>
                <w:sz w:val="18"/>
                <w:szCs w:val="18"/>
              </w:rPr>
              <w:t>Coefficients</w:t>
            </w:r>
            <w:r w:rsidRPr="00DF7D9B">
              <w:rPr>
                <w:rFonts w:eastAsiaTheme="minorHAnsi"/>
                <w:b/>
                <w:bCs/>
                <w:color w:val="000000"/>
                <w:sz w:val="18"/>
                <w:szCs w:val="18"/>
                <w:vertAlign w:val="superscript"/>
              </w:rPr>
              <w:t>a</w:t>
            </w:r>
          </w:p>
        </w:tc>
      </w:tr>
      <w:tr w:rsidR="00DF7D9B" w:rsidRPr="00DF7D9B" w:rsidTr="000F3D45">
        <w:trPr>
          <w:cantSplit/>
          <w:trHeight w:val="324"/>
        </w:trPr>
        <w:tc>
          <w:tcPr>
            <w:tcW w:w="0" w:type="auto"/>
            <w:gridSpan w:val="2"/>
            <w:vMerge w:val="restart"/>
            <w:tcBorders>
              <w:top w:val="single" w:sz="16" w:space="0" w:color="000000"/>
              <w:left w:val="single" w:sz="16" w:space="0" w:color="000000"/>
              <w:bottom w:val="nil"/>
              <w:right w:val="nil"/>
            </w:tcBorders>
            <w:shd w:val="clear" w:color="auto" w:fill="FFFFFF"/>
          </w:tcPr>
          <w:p w:rsidR="00DF7D9B" w:rsidRPr="00DF7D9B" w:rsidRDefault="00DF7D9B" w:rsidP="00DF7D9B">
            <w:pPr>
              <w:autoSpaceDE w:val="0"/>
              <w:autoSpaceDN w:val="0"/>
              <w:adjustRightInd w:val="0"/>
              <w:spacing w:line="360" w:lineRule="auto"/>
              <w:ind w:left="60" w:right="60"/>
              <w:rPr>
                <w:rFonts w:eastAsiaTheme="minorHAnsi"/>
                <w:color w:val="000000"/>
                <w:sz w:val="18"/>
                <w:szCs w:val="18"/>
              </w:rPr>
            </w:pPr>
            <w:r w:rsidRPr="00DF7D9B">
              <w:rPr>
                <w:rFonts w:eastAsiaTheme="minorHAnsi"/>
                <w:color w:val="000000"/>
                <w:sz w:val="18"/>
                <w:szCs w:val="18"/>
              </w:rPr>
              <w:t>Model</w:t>
            </w:r>
          </w:p>
        </w:tc>
        <w:tc>
          <w:tcPr>
            <w:tcW w:w="0" w:type="auto"/>
            <w:gridSpan w:val="2"/>
            <w:tcBorders>
              <w:top w:val="single" w:sz="16" w:space="0" w:color="000000"/>
              <w:left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Unstandardized Coefficients</w:t>
            </w:r>
          </w:p>
        </w:tc>
        <w:tc>
          <w:tcPr>
            <w:tcW w:w="0" w:type="auto"/>
            <w:tcBorders>
              <w:top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Standardized Coefficients</w:t>
            </w:r>
          </w:p>
        </w:tc>
        <w:tc>
          <w:tcPr>
            <w:tcW w:w="0" w:type="auto"/>
            <w:vMerge w:val="restart"/>
            <w:tcBorders>
              <w:top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T</w:t>
            </w:r>
          </w:p>
        </w:tc>
        <w:tc>
          <w:tcPr>
            <w:tcW w:w="0" w:type="auto"/>
            <w:vMerge w:val="restart"/>
            <w:tcBorders>
              <w:top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Sig.</w:t>
            </w:r>
          </w:p>
        </w:tc>
        <w:tc>
          <w:tcPr>
            <w:tcW w:w="0" w:type="auto"/>
            <w:gridSpan w:val="2"/>
            <w:tcBorders>
              <w:top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Collinearity Statistics</w:t>
            </w:r>
          </w:p>
        </w:tc>
      </w:tr>
      <w:tr w:rsidR="00DF7D9B" w:rsidRPr="00DF7D9B" w:rsidTr="000F3D45">
        <w:trPr>
          <w:cantSplit/>
          <w:trHeight w:val="71"/>
        </w:trPr>
        <w:tc>
          <w:tcPr>
            <w:tcW w:w="0" w:type="auto"/>
            <w:gridSpan w:val="2"/>
            <w:vMerge/>
            <w:tcBorders>
              <w:top w:val="single" w:sz="16" w:space="0" w:color="000000"/>
              <w:left w:val="single" w:sz="16" w:space="0" w:color="000000"/>
              <w:bottom w:val="nil"/>
              <w:right w:val="nil"/>
            </w:tcBorders>
            <w:shd w:val="clear" w:color="auto" w:fill="FFFFFF"/>
          </w:tcPr>
          <w:p w:rsidR="00DF7D9B" w:rsidRPr="00DF7D9B" w:rsidRDefault="00DF7D9B" w:rsidP="00DF7D9B">
            <w:pPr>
              <w:autoSpaceDE w:val="0"/>
              <w:autoSpaceDN w:val="0"/>
              <w:adjustRightInd w:val="0"/>
              <w:spacing w:line="360" w:lineRule="auto"/>
              <w:rPr>
                <w:rFonts w:eastAsiaTheme="minorHAnsi"/>
                <w:color w:val="000000"/>
                <w:sz w:val="18"/>
                <w:szCs w:val="18"/>
              </w:rPr>
            </w:pPr>
          </w:p>
        </w:tc>
        <w:tc>
          <w:tcPr>
            <w:tcW w:w="0" w:type="auto"/>
            <w:tcBorders>
              <w:left w:val="single" w:sz="16" w:space="0" w:color="000000"/>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B</w:t>
            </w:r>
          </w:p>
        </w:tc>
        <w:tc>
          <w:tcPr>
            <w:tcW w:w="0" w:type="auto"/>
            <w:tcBorders>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Std. Error</w:t>
            </w:r>
          </w:p>
        </w:tc>
        <w:tc>
          <w:tcPr>
            <w:tcW w:w="0" w:type="auto"/>
            <w:tcBorders>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Beta</w:t>
            </w:r>
          </w:p>
        </w:tc>
        <w:tc>
          <w:tcPr>
            <w:tcW w:w="0" w:type="auto"/>
            <w:vMerge/>
            <w:tcBorders>
              <w:top w:val="single" w:sz="16" w:space="0" w:color="000000"/>
            </w:tcBorders>
            <w:shd w:val="clear" w:color="auto" w:fill="FFFFFF"/>
          </w:tcPr>
          <w:p w:rsidR="00DF7D9B" w:rsidRPr="00DF7D9B" w:rsidRDefault="00DF7D9B" w:rsidP="00DF7D9B">
            <w:pPr>
              <w:autoSpaceDE w:val="0"/>
              <w:autoSpaceDN w:val="0"/>
              <w:adjustRightInd w:val="0"/>
              <w:spacing w:line="360" w:lineRule="auto"/>
              <w:rPr>
                <w:rFonts w:eastAsiaTheme="minorHAnsi"/>
                <w:color w:val="000000"/>
                <w:sz w:val="18"/>
                <w:szCs w:val="18"/>
              </w:rPr>
            </w:pPr>
          </w:p>
        </w:tc>
        <w:tc>
          <w:tcPr>
            <w:tcW w:w="0" w:type="auto"/>
            <w:vMerge/>
            <w:tcBorders>
              <w:top w:val="single" w:sz="16" w:space="0" w:color="000000"/>
            </w:tcBorders>
            <w:shd w:val="clear" w:color="auto" w:fill="FFFFFF"/>
          </w:tcPr>
          <w:p w:rsidR="00DF7D9B" w:rsidRPr="00DF7D9B" w:rsidRDefault="00DF7D9B" w:rsidP="00DF7D9B">
            <w:pPr>
              <w:autoSpaceDE w:val="0"/>
              <w:autoSpaceDN w:val="0"/>
              <w:adjustRightInd w:val="0"/>
              <w:spacing w:line="360" w:lineRule="auto"/>
              <w:rPr>
                <w:rFonts w:eastAsiaTheme="minorHAnsi"/>
                <w:color w:val="000000"/>
                <w:sz w:val="18"/>
                <w:szCs w:val="18"/>
              </w:rPr>
            </w:pPr>
          </w:p>
        </w:tc>
        <w:tc>
          <w:tcPr>
            <w:tcW w:w="0" w:type="auto"/>
            <w:tcBorders>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Tolerance</w:t>
            </w:r>
          </w:p>
        </w:tc>
        <w:tc>
          <w:tcPr>
            <w:tcW w:w="0" w:type="auto"/>
            <w:tcBorders>
              <w:bottom w:val="single" w:sz="16" w:space="0" w:color="000000"/>
              <w:right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VIF</w:t>
            </w:r>
          </w:p>
        </w:tc>
      </w:tr>
      <w:tr w:rsidR="00DF7D9B" w:rsidRPr="00DF7D9B" w:rsidTr="000F3D45">
        <w:trPr>
          <w:cantSplit/>
          <w:trHeight w:val="165"/>
        </w:trPr>
        <w:tc>
          <w:tcPr>
            <w:tcW w:w="0" w:type="auto"/>
            <w:vMerge w:val="restart"/>
            <w:tcBorders>
              <w:top w:val="single" w:sz="16" w:space="0" w:color="000000"/>
              <w:left w:val="single" w:sz="16" w:space="0" w:color="000000"/>
              <w:bottom w:val="single" w:sz="16" w:space="0" w:color="000000"/>
              <w:right w:val="nil"/>
            </w:tcBorders>
            <w:shd w:val="clear" w:color="auto" w:fill="FFFFFF"/>
            <w:vAlign w:val="center"/>
          </w:tcPr>
          <w:p w:rsidR="00DF7D9B" w:rsidRPr="00DF7D9B" w:rsidRDefault="00DF7D9B" w:rsidP="00DF7D9B">
            <w:pPr>
              <w:autoSpaceDE w:val="0"/>
              <w:autoSpaceDN w:val="0"/>
              <w:adjustRightInd w:val="0"/>
              <w:spacing w:line="360" w:lineRule="auto"/>
              <w:ind w:left="60" w:right="60"/>
              <w:rPr>
                <w:rFonts w:eastAsiaTheme="minorHAnsi"/>
                <w:color w:val="000000"/>
                <w:sz w:val="18"/>
                <w:szCs w:val="18"/>
              </w:rPr>
            </w:pPr>
            <w:r w:rsidRPr="00DF7D9B">
              <w:rPr>
                <w:rFonts w:eastAsiaTheme="minorHAnsi"/>
                <w:color w:val="000000"/>
                <w:sz w:val="18"/>
                <w:szCs w:val="18"/>
              </w:rPr>
              <w:t>1</w:t>
            </w:r>
          </w:p>
        </w:tc>
        <w:tc>
          <w:tcPr>
            <w:tcW w:w="0" w:type="auto"/>
            <w:tcBorders>
              <w:top w:val="single" w:sz="16" w:space="0" w:color="000000"/>
              <w:left w:val="nil"/>
              <w:bottom w:val="nil"/>
              <w:right w:val="single" w:sz="16" w:space="0" w:color="000000"/>
            </w:tcBorders>
            <w:shd w:val="clear" w:color="auto" w:fill="FFFFFF"/>
            <w:vAlign w:val="center"/>
          </w:tcPr>
          <w:p w:rsidR="00DF7D9B" w:rsidRPr="00DF7D9B" w:rsidRDefault="00DF7D9B" w:rsidP="00DF7D9B">
            <w:pPr>
              <w:autoSpaceDE w:val="0"/>
              <w:autoSpaceDN w:val="0"/>
              <w:adjustRightInd w:val="0"/>
              <w:spacing w:line="360" w:lineRule="auto"/>
              <w:ind w:left="60" w:right="60"/>
              <w:rPr>
                <w:rFonts w:eastAsiaTheme="minorHAnsi"/>
                <w:color w:val="000000"/>
                <w:sz w:val="18"/>
                <w:szCs w:val="18"/>
              </w:rPr>
            </w:pPr>
            <w:r w:rsidRPr="00DF7D9B">
              <w:rPr>
                <w:rFonts w:eastAsiaTheme="minorHAnsi"/>
                <w:color w:val="000000"/>
                <w:sz w:val="18"/>
                <w:szCs w:val="18"/>
              </w:rPr>
              <w:t>(Constant)</w:t>
            </w:r>
          </w:p>
        </w:tc>
        <w:tc>
          <w:tcPr>
            <w:tcW w:w="0" w:type="auto"/>
            <w:tcBorders>
              <w:top w:val="single" w:sz="16" w:space="0" w:color="000000"/>
              <w:left w:val="single" w:sz="16" w:space="0" w:color="000000"/>
              <w:bottom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3,811</w:t>
            </w:r>
          </w:p>
        </w:tc>
        <w:tc>
          <w:tcPr>
            <w:tcW w:w="0" w:type="auto"/>
            <w:tcBorders>
              <w:top w:val="single" w:sz="16" w:space="0" w:color="000000"/>
              <w:bottom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1,090</w:t>
            </w:r>
          </w:p>
        </w:tc>
        <w:tc>
          <w:tcPr>
            <w:tcW w:w="0" w:type="auto"/>
            <w:tcBorders>
              <w:top w:val="single" w:sz="16" w:space="0" w:color="000000"/>
              <w:bottom w:val="nil"/>
            </w:tcBorders>
            <w:shd w:val="clear" w:color="auto" w:fill="FFFFFF"/>
          </w:tcPr>
          <w:p w:rsidR="00DF7D9B" w:rsidRPr="00DF7D9B" w:rsidRDefault="00DF7D9B" w:rsidP="00DF7D9B">
            <w:pPr>
              <w:autoSpaceDE w:val="0"/>
              <w:autoSpaceDN w:val="0"/>
              <w:adjustRightInd w:val="0"/>
              <w:spacing w:line="360" w:lineRule="auto"/>
              <w:jc w:val="center"/>
              <w:rPr>
                <w:rFonts w:eastAsiaTheme="minorHAnsi"/>
              </w:rPr>
            </w:pPr>
          </w:p>
        </w:tc>
        <w:tc>
          <w:tcPr>
            <w:tcW w:w="0" w:type="auto"/>
            <w:tcBorders>
              <w:top w:val="single" w:sz="16" w:space="0" w:color="000000"/>
              <w:bottom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3,497</w:t>
            </w:r>
          </w:p>
        </w:tc>
        <w:tc>
          <w:tcPr>
            <w:tcW w:w="0" w:type="auto"/>
            <w:tcBorders>
              <w:top w:val="single" w:sz="16" w:space="0" w:color="000000"/>
              <w:bottom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,001</w:t>
            </w:r>
          </w:p>
        </w:tc>
        <w:tc>
          <w:tcPr>
            <w:tcW w:w="0" w:type="auto"/>
            <w:tcBorders>
              <w:top w:val="single" w:sz="16" w:space="0" w:color="000000"/>
              <w:bottom w:val="nil"/>
            </w:tcBorders>
            <w:shd w:val="clear" w:color="auto" w:fill="FFFFFF"/>
          </w:tcPr>
          <w:p w:rsidR="00DF7D9B" w:rsidRPr="00DF7D9B" w:rsidRDefault="00DF7D9B" w:rsidP="00DF7D9B">
            <w:pPr>
              <w:autoSpaceDE w:val="0"/>
              <w:autoSpaceDN w:val="0"/>
              <w:adjustRightInd w:val="0"/>
              <w:spacing w:line="360" w:lineRule="auto"/>
              <w:jc w:val="center"/>
              <w:rPr>
                <w:rFonts w:eastAsiaTheme="minorHAnsi"/>
              </w:rPr>
            </w:pPr>
          </w:p>
        </w:tc>
        <w:tc>
          <w:tcPr>
            <w:tcW w:w="0" w:type="auto"/>
            <w:tcBorders>
              <w:top w:val="single" w:sz="16" w:space="0" w:color="000000"/>
              <w:bottom w:val="nil"/>
              <w:right w:val="single" w:sz="16" w:space="0" w:color="000000"/>
            </w:tcBorders>
            <w:shd w:val="clear" w:color="auto" w:fill="FFFFFF"/>
          </w:tcPr>
          <w:p w:rsidR="00DF7D9B" w:rsidRPr="00DF7D9B" w:rsidRDefault="00DF7D9B" w:rsidP="00DF7D9B">
            <w:pPr>
              <w:autoSpaceDE w:val="0"/>
              <w:autoSpaceDN w:val="0"/>
              <w:adjustRightInd w:val="0"/>
              <w:spacing w:line="360" w:lineRule="auto"/>
              <w:jc w:val="center"/>
              <w:rPr>
                <w:rFonts w:eastAsiaTheme="minorHAnsi"/>
              </w:rPr>
            </w:pPr>
          </w:p>
        </w:tc>
      </w:tr>
      <w:tr w:rsidR="00DF7D9B" w:rsidRPr="00DF7D9B" w:rsidTr="000F3D45">
        <w:trPr>
          <w:cantSplit/>
          <w:trHeight w:val="71"/>
        </w:trPr>
        <w:tc>
          <w:tcPr>
            <w:tcW w:w="0" w:type="auto"/>
            <w:vMerge/>
            <w:tcBorders>
              <w:top w:val="single" w:sz="16" w:space="0" w:color="000000"/>
              <w:left w:val="single" w:sz="16" w:space="0" w:color="000000"/>
              <w:bottom w:val="single" w:sz="16" w:space="0" w:color="000000"/>
              <w:right w:val="nil"/>
            </w:tcBorders>
            <w:shd w:val="clear" w:color="auto" w:fill="FFFFFF"/>
            <w:vAlign w:val="center"/>
          </w:tcPr>
          <w:p w:rsidR="00DF7D9B" w:rsidRPr="00DF7D9B" w:rsidRDefault="00DF7D9B" w:rsidP="00DF7D9B">
            <w:pPr>
              <w:autoSpaceDE w:val="0"/>
              <w:autoSpaceDN w:val="0"/>
              <w:adjustRightInd w:val="0"/>
              <w:spacing w:line="360" w:lineRule="auto"/>
              <w:rPr>
                <w:rFonts w:eastAsiaTheme="minorHAnsi"/>
              </w:rPr>
            </w:pPr>
          </w:p>
        </w:tc>
        <w:tc>
          <w:tcPr>
            <w:tcW w:w="0" w:type="auto"/>
            <w:tcBorders>
              <w:top w:val="nil"/>
              <w:left w:val="nil"/>
              <w:bottom w:val="nil"/>
              <w:right w:val="single" w:sz="16" w:space="0" w:color="000000"/>
            </w:tcBorders>
            <w:shd w:val="clear" w:color="auto" w:fill="FFFFFF"/>
            <w:vAlign w:val="center"/>
          </w:tcPr>
          <w:p w:rsidR="00DF7D9B" w:rsidRPr="00DF7D9B" w:rsidRDefault="00DF7D9B" w:rsidP="00DF7D9B">
            <w:pPr>
              <w:autoSpaceDE w:val="0"/>
              <w:autoSpaceDN w:val="0"/>
              <w:adjustRightInd w:val="0"/>
              <w:spacing w:line="360" w:lineRule="auto"/>
              <w:ind w:left="60" w:right="60"/>
              <w:rPr>
                <w:rFonts w:eastAsiaTheme="minorHAnsi"/>
                <w:color w:val="000000"/>
                <w:sz w:val="18"/>
                <w:szCs w:val="18"/>
              </w:rPr>
            </w:pPr>
            <w:r w:rsidRPr="00DF7D9B">
              <w:rPr>
                <w:rFonts w:eastAsiaTheme="minorHAnsi"/>
                <w:color w:val="000000"/>
                <w:sz w:val="18"/>
                <w:szCs w:val="18"/>
              </w:rPr>
              <w:t>Citra Perusahaan</w:t>
            </w:r>
          </w:p>
        </w:tc>
        <w:tc>
          <w:tcPr>
            <w:tcW w:w="0" w:type="auto"/>
            <w:tcBorders>
              <w:top w:val="nil"/>
              <w:left w:val="single" w:sz="16" w:space="0" w:color="000000"/>
              <w:bottom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,392</w:t>
            </w:r>
          </w:p>
        </w:tc>
        <w:tc>
          <w:tcPr>
            <w:tcW w:w="0" w:type="auto"/>
            <w:tcBorders>
              <w:top w:val="nil"/>
              <w:bottom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,095</w:t>
            </w:r>
          </w:p>
        </w:tc>
        <w:tc>
          <w:tcPr>
            <w:tcW w:w="0" w:type="auto"/>
            <w:tcBorders>
              <w:top w:val="nil"/>
              <w:bottom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,410</w:t>
            </w:r>
          </w:p>
        </w:tc>
        <w:tc>
          <w:tcPr>
            <w:tcW w:w="0" w:type="auto"/>
            <w:tcBorders>
              <w:top w:val="nil"/>
              <w:bottom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4,117</w:t>
            </w:r>
          </w:p>
        </w:tc>
        <w:tc>
          <w:tcPr>
            <w:tcW w:w="0" w:type="auto"/>
            <w:tcBorders>
              <w:top w:val="nil"/>
              <w:bottom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,000</w:t>
            </w:r>
          </w:p>
        </w:tc>
        <w:tc>
          <w:tcPr>
            <w:tcW w:w="0" w:type="auto"/>
            <w:tcBorders>
              <w:top w:val="nil"/>
              <w:bottom w:val="nil"/>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,722</w:t>
            </w:r>
          </w:p>
        </w:tc>
        <w:tc>
          <w:tcPr>
            <w:tcW w:w="0" w:type="auto"/>
            <w:tcBorders>
              <w:top w:val="nil"/>
              <w:bottom w:val="nil"/>
              <w:right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1,386</w:t>
            </w:r>
          </w:p>
        </w:tc>
      </w:tr>
      <w:tr w:rsidR="00DF7D9B" w:rsidRPr="00DF7D9B" w:rsidTr="000F3D45">
        <w:trPr>
          <w:cantSplit/>
          <w:trHeight w:val="71"/>
        </w:trPr>
        <w:tc>
          <w:tcPr>
            <w:tcW w:w="0" w:type="auto"/>
            <w:vMerge/>
            <w:tcBorders>
              <w:top w:val="single" w:sz="16" w:space="0" w:color="000000"/>
              <w:left w:val="single" w:sz="16" w:space="0" w:color="000000"/>
              <w:bottom w:val="single" w:sz="16" w:space="0" w:color="000000"/>
              <w:right w:val="nil"/>
            </w:tcBorders>
            <w:shd w:val="clear" w:color="auto" w:fill="FFFFFF"/>
            <w:vAlign w:val="center"/>
          </w:tcPr>
          <w:p w:rsidR="00DF7D9B" w:rsidRPr="00DF7D9B" w:rsidRDefault="00DF7D9B" w:rsidP="00DF7D9B">
            <w:pPr>
              <w:autoSpaceDE w:val="0"/>
              <w:autoSpaceDN w:val="0"/>
              <w:adjustRightInd w:val="0"/>
              <w:spacing w:line="360" w:lineRule="auto"/>
              <w:rPr>
                <w:rFonts w:eastAsiaTheme="minorHAnsi"/>
                <w:color w:val="000000"/>
                <w:sz w:val="18"/>
                <w:szCs w:val="18"/>
              </w:rPr>
            </w:pPr>
          </w:p>
        </w:tc>
        <w:tc>
          <w:tcPr>
            <w:tcW w:w="0" w:type="auto"/>
            <w:tcBorders>
              <w:top w:val="nil"/>
              <w:left w:val="nil"/>
              <w:bottom w:val="single" w:sz="16" w:space="0" w:color="000000"/>
              <w:right w:val="single" w:sz="16" w:space="0" w:color="000000"/>
            </w:tcBorders>
            <w:shd w:val="clear" w:color="auto" w:fill="FFFFFF"/>
            <w:vAlign w:val="center"/>
          </w:tcPr>
          <w:p w:rsidR="00DF7D9B" w:rsidRPr="00DF7D9B" w:rsidRDefault="00DF7D9B" w:rsidP="00DF7D9B">
            <w:pPr>
              <w:autoSpaceDE w:val="0"/>
              <w:autoSpaceDN w:val="0"/>
              <w:adjustRightInd w:val="0"/>
              <w:spacing w:line="360" w:lineRule="auto"/>
              <w:ind w:left="60" w:right="60"/>
              <w:rPr>
                <w:rFonts w:eastAsiaTheme="minorHAnsi"/>
                <w:color w:val="000000"/>
                <w:sz w:val="18"/>
                <w:szCs w:val="18"/>
              </w:rPr>
            </w:pPr>
            <w:r w:rsidRPr="00DF7D9B">
              <w:rPr>
                <w:rFonts w:eastAsiaTheme="minorHAnsi"/>
                <w:color w:val="000000"/>
                <w:sz w:val="18"/>
                <w:szCs w:val="18"/>
              </w:rPr>
              <w:t>Nilai Pelanggan</w:t>
            </w:r>
          </w:p>
        </w:tc>
        <w:tc>
          <w:tcPr>
            <w:tcW w:w="0" w:type="auto"/>
            <w:tcBorders>
              <w:top w:val="nil"/>
              <w:left w:val="single" w:sz="16" w:space="0" w:color="000000"/>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,233</w:t>
            </w:r>
          </w:p>
        </w:tc>
        <w:tc>
          <w:tcPr>
            <w:tcW w:w="0" w:type="auto"/>
            <w:tcBorders>
              <w:top w:val="nil"/>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,109</w:t>
            </w:r>
          </w:p>
        </w:tc>
        <w:tc>
          <w:tcPr>
            <w:tcW w:w="0" w:type="auto"/>
            <w:tcBorders>
              <w:top w:val="nil"/>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,212</w:t>
            </w:r>
          </w:p>
        </w:tc>
        <w:tc>
          <w:tcPr>
            <w:tcW w:w="0" w:type="auto"/>
            <w:tcBorders>
              <w:top w:val="nil"/>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2,133</w:t>
            </w:r>
          </w:p>
        </w:tc>
        <w:tc>
          <w:tcPr>
            <w:tcW w:w="0" w:type="auto"/>
            <w:tcBorders>
              <w:top w:val="nil"/>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,035</w:t>
            </w:r>
          </w:p>
        </w:tc>
        <w:tc>
          <w:tcPr>
            <w:tcW w:w="0" w:type="auto"/>
            <w:tcBorders>
              <w:top w:val="nil"/>
              <w:bottom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,722</w:t>
            </w:r>
          </w:p>
        </w:tc>
        <w:tc>
          <w:tcPr>
            <w:tcW w:w="0" w:type="auto"/>
            <w:tcBorders>
              <w:top w:val="nil"/>
              <w:bottom w:val="single" w:sz="16" w:space="0" w:color="000000"/>
              <w:right w:val="single" w:sz="16" w:space="0" w:color="000000"/>
            </w:tcBorders>
            <w:shd w:val="clear" w:color="auto" w:fill="FFFFFF"/>
          </w:tcPr>
          <w:p w:rsidR="00DF7D9B" w:rsidRPr="00DF7D9B" w:rsidRDefault="00DF7D9B" w:rsidP="00DF7D9B">
            <w:pPr>
              <w:autoSpaceDE w:val="0"/>
              <w:autoSpaceDN w:val="0"/>
              <w:adjustRightInd w:val="0"/>
              <w:spacing w:line="360" w:lineRule="auto"/>
              <w:ind w:left="60" w:right="60"/>
              <w:jc w:val="center"/>
              <w:rPr>
                <w:rFonts w:eastAsiaTheme="minorHAnsi"/>
                <w:color w:val="000000"/>
                <w:sz w:val="18"/>
                <w:szCs w:val="18"/>
              </w:rPr>
            </w:pPr>
            <w:r w:rsidRPr="00DF7D9B">
              <w:rPr>
                <w:rFonts w:eastAsiaTheme="minorHAnsi"/>
                <w:color w:val="000000"/>
                <w:sz w:val="18"/>
                <w:szCs w:val="18"/>
              </w:rPr>
              <w:t>1,386</w:t>
            </w:r>
          </w:p>
        </w:tc>
      </w:tr>
      <w:tr w:rsidR="00DF7D9B" w:rsidRPr="00DF7D9B" w:rsidTr="000F3D45">
        <w:trPr>
          <w:cantSplit/>
          <w:trHeight w:val="165"/>
        </w:trPr>
        <w:tc>
          <w:tcPr>
            <w:tcW w:w="0" w:type="auto"/>
            <w:gridSpan w:val="9"/>
            <w:tcBorders>
              <w:top w:val="nil"/>
              <w:left w:val="nil"/>
              <w:bottom w:val="nil"/>
              <w:right w:val="nil"/>
            </w:tcBorders>
            <w:shd w:val="clear" w:color="auto" w:fill="FFFFFF"/>
          </w:tcPr>
          <w:p w:rsidR="00DF7D9B" w:rsidRPr="00DF7D9B" w:rsidRDefault="00DF7D9B" w:rsidP="00DF7D9B">
            <w:pPr>
              <w:autoSpaceDE w:val="0"/>
              <w:autoSpaceDN w:val="0"/>
              <w:adjustRightInd w:val="0"/>
              <w:spacing w:line="360" w:lineRule="auto"/>
              <w:ind w:left="60" w:right="60"/>
              <w:rPr>
                <w:rFonts w:eastAsiaTheme="minorHAnsi"/>
                <w:color w:val="000000"/>
                <w:sz w:val="18"/>
                <w:szCs w:val="18"/>
              </w:rPr>
            </w:pPr>
            <w:r w:rsidRPr="00DF7D9B">
              <w:rPr>
                <w:rFonts w:eastAsiaTheme="minorHAnsi"/>
                <w:color w:val="000000"/>
                <w:sz w:val="18"/>
                <w:szCs w:val="18"/>
              </w:rPr>
              <w:t>a. Dependent Variable: Kepuasan Pelanggan</w:t>
            </w:r>
          </w:p>
        </w:tc>
      </w:tr>
    </w:tbl>
    <w:p w:rsidR="00DF7D9B" w:rsidRPr="00DF7D9B" w:rsidRDefault="00DF7D9B" w:rsidP="00DF7D9B">
      <w:pPr>
        <w:spacing w:after="200"/>
        <w:jc w:val="both"/>
        <w:rPr>
          <w:rFonts w:eastAsiaTheme="minorHAnsi"/>
        </w:rPr>
      </w:pPr>
      <w:r w:rsidRPr="00DF7D9B">
        <w:rPr>
          <w:rFonts w:eastAsiaTheme="minorHAnsi"/>
        </w:rPr>
        <w:t>a.</w:t>
      </w:r>
      <w:r w:rsidRPr="00DF7D9B">
        <w:rPr>
          <w:rFonts w:eastAsiaTheme="minorHAnsi"/>
        </w:rPr>
        <w:tab/>
        <w:t>Hasil pengujian pengaruh Citra Perusahaan terhadap Kepuasan Pelanggan menunjukan nilai t hitung = 4,117 dengan signifikasi 0,000. Dengan menggunakan batas signifikasi 0</w:t>
      </w:r>
      <w:proofErr w:type="gramStart"/>
      <w:r w:rsidRPr="00DF7D9B">
        <w:rPr>
          <w:rFonts w:eastAsiaTheme="minorHAnsi"/>
        </w:rPr>
        <w:t>,05</w:t>
      </w:r>
      <w:proofErr w:type="gramEnd"/>
      <w:r w:rsidRPr="00DF7D9B">
        <w:rPr>
          <w:rFonts w:eastAsiaTheme="minorHAnsi"/>
        </w:rPr>
        <w:t xml:space="preserve"> nilai tersebut lebih kecil dari 0,05, dengan demikian Hipotesis 1 diterima, dengan kata lain Citra Perusahaan berpengaruh positif dan signifikan terhadap Kepuasan Pelanggan.</w:t>
      </w:r>
    </w:p>
    <w:p w:rsidR="00DF7D9B" w:rsidRPr="00DF7D9B" w:rsidRDefault="00DF7D9B" w:rsidP="00DF7D9B">
      <w:pPr>
        <w:spacing w:after="200"/>
        <w:jc w:val="both"/>
        <w:rPr>
          <w:rFonts w:eastAsiaTheme="minorHAnsi"/>
        </w:rPr>
      </w:pPr>
      <w:r w:rsidRPr="00DF7D9B">
        <w:rPr>
          <w:rFonts w:eastAsiaTheme="minorHAnsi"/>
        </w:rPr>
        <w:t>b.</w:t>
      </w:r>
      <w:r w:rsidRPr="00DF7D9B">
        <w:rPr>
          <w:rFonts w:eastAsiaTheme="minorHAnsi"/>
        </w:rPr>
        <w:tab/>
        <w:t>Hasil pengujian pengaruh Nilai Pelanggan terhadap Kepuasan Pelanggan menunjukan nilai t hitung = 2,133 dengan signifikasi 0,035. Dengan menggunakan batas signifikasi 0</w:t>
      </w:r>
      <w:proofErr w:type="gramStart"/>
      <w:r w:rsidRPr="00DF7D9B">
        <w:rPr>
          <w:rFonts w:eastAsiaTheme="minorHAnsi"/>
        </w:rPr>
        <w:t>,05</w:t>
      </w:r>
      <w:proofErr w:type="gramEnd"/>
      <w:r w:rsidRPr="00DF7D9B">
        <w:rPr>
          <w:rFonts w:eastAsiaTheme="minorHAnsi"/>
        </w:rPr>
        <w:t xml:space="preserve"> nilai tersebut lebih kecil dari 0,05, dengan demikian Hipotesis 2 diterima, dengan kata lain Nilai Pelanggan berpengaruh positif dan signifikan terhadap Kepuasan Pelanggan</w:t>
      </w:r>
    </w:p>
    <w:p w:rsidR="00DF7D9B" w:rsidRDefault="00DF7D9B" w:rsidP="00DF7D9B">
      <w:pPr>
        <w:jc w:val="both"/>
        <w:rPr>
          <w:b/>
        </w:rPr>
      </w:pPr>
    </w:p>
    <w:p w:rsidR="00DF7D9B" w:rsidRDefault="00DF7D9B" w:rsidP="00DF7D9B">
      <w:pPr>
        <w:jc w:val="both"/>
        <w:rPr>
          <w:b/>
        </w:rPr>
      </w:pPr>
    </w:p>
    <w:p w:rsidR="00DF7D9B" w:rsidRDefault="00DF7D9B" w:rsidP="00DF7D9B">
      <w:pPr>
        <w:jc w:val="both"/>
        <w:rPr>
          <w:b/>
        </w:rPr>
      </w:pPr>
    </w:p>
    <w:p w:rsidR="00DF7D9B" w:rsidRDefault="00DF7D9B" w:rsidP="00DF7D9B">
      <w:pPr>
        <w:jc w:val="both"/>
        <w:rPr>
          <w:b/>
        </w:rPr>
      </w:pPr>
    </w:p>
    <w:p w:rsidR="00DF7D9B" w:rsidRDefault="00DF7D9B" w:rsidP="00DF7D9B">
      <w:pPr>
        <w:jc w:val="both"/>
        <w:rPr>
          <w:b/>
        </w:rPr>
      </w:pPr>
    </w:p>
    <w:p w:rsidR="00DF7D9B" w:rsidRDefault="00DF7D9B" w:rsidP="00DF7D9B">
      <w:pPr>
        <w:jc w:val="both"/>
        <w:rPr>
          <w:b/>
        </w:rPr>
      </w:pPr>
      <w:r w:rsidRPr="00DF7D9B">
        <w:rPr>
          <w:b/>
        </w:rPr>
        <w:lastRenderedPageBreak/>
        <w:t>Pembahasan</w:t>
      </w:r>
    </w:p>
    <w:p w:rsidR="00DF7D9B" w:rsidRPr="00DF7D9B" w:rsidRDefault="00DF7D9B" w:rsidP="00DF7D9B">
      <w:pPr>
        <w:ind w:firstLine="720"/>
        <w:jc w:val="both"/>
        <w:rPr>
          <w:b/>
        </w:rPr>
      </w:pPr>
    </w:p>
    <w:p w:rsidR="00DF7D9B" w:rsidRDefault="00DF7D9B" w:rsidP="00DF7D9B">
      <w:pPr>
        <w:jc w:val="both"/>
        <w:rPr>
          <w:b/>
        </w:rPr>
      </w:pPr>
      <w:r w:rsidRPr="00DF7D9B">
        <w:rPr>
          <w:b/>
        </w:rPr>
        <w:t>Penggaruh Citra Perusahaan Terhadap Kepuasan Pelanggan</w:t>
      </w:r>
    </w:p>
    <w:p w:rsidR="00DF7D9B" w:rsidRDefault="00DF7D9B" w:rsidP="00DF7D9B">
      <w:pPr>
        <w:jc w:val="both"/>
      </w:pPr>
    </w:p>
    <w:p w:rsidR="00DF7D9B" w:rsidRDefault="00DF7D9B" w:rsidP="00DF7D9B">
      <w:pPr>
        <w:ind w:firstLine="720"/>
        <w:jc w:val="both"/>
      </w:pPr>
      <w:proofErr w:type="gramStart"/>
      <w:r>
        <w:t>Pengujian Hipotesis 1 menunjukan bahwa, Citra Perusahaan berpengaruh positif dan signifikan terhadap Kepuasan Pelanggan.</w:t>
      </w:r>
      <w:proofErr w:type="gramEnd"/>
      <w:r>
        <w:t xml:space="preserve"> Penjelasan tersebut dapat diartikan bahwa Citra Perusahaan dipengaruhi oleh penilaian atau tanggapan publik terhadap berbagai prestasi dan reputasi PO.Haryanto selama melakukan berbagai kegiatanya dan  memberikan  penawaran  pelayanan yang baik terhadap pelanggan yang terdiri dari Identitas korporat, Reputasi perusahaan, Penawaran layanan yang diberikan, dan Lingkungan fisik perusahaan.</w:t>
      </w:r>
    </w:p>
    <w:p w:rsidR="00DF7D9B" w:rsidRDefault="00DF7D9B" w:rsidP="00DF7D9B">
      <w:pPr>
        <w:ind w:firstLine="720"/>
        <w:jc w:val="both"/>
      </w:pPr>
    </w:p>
    <w:p w:rsidR="00DF7D9B" w:rsidRDefault="00DF7D9B" w:rsidP="00DF7D9B">
      <w:pPr>
        <w:ind w:firstLine="720"/>
        <w:jc w:val="both"/>
      </w:pPr>
      <w:r>
        <w:t xml:space="preserve">Hasil penelitian secara deskriptif menunjukkan bahwa nilai </w:t>
      </w:r>
      <w:proofErr w:type="gramStart"/>
      <w:r>
        <w:t>pelanggan  bus</w:t>
      </w:r>
      <w:proofErr w:type="gramEnd"/>
      <w:r>
        <w:t xml:space="preserve"> PO.Haryanto berada pada kriteria baik/tinggi. Hal ini didasarkan pada hasil analisis yang menunjukkan angka pencapaian skor </w:t>
      </w:r>
      <w:proofErr w:type="gramStart"/>
      <w:r>
        <w:t>jawaban  responden</w:t>
      </w:r>
      <w:proofErr w:type="gramEnd"/>
      <w:r>
        <w:t xml:space="preserve"> yaitu 60%  menyatakan setuju apabila diamati dari indikator Penawaran pelayanan yang diberikan. </w:t>
      </w:r>
      <w:proofErr w:type="gramStart"/>
      <w:r>
        <w:t>Tingginya rata rata skor indikator tidak terlepas dari tanggapan para pelanggan yang merasakan penawaran pelayanan yang diberikan dari PO.</w:t>
      </w:r>
      <w:proofErr w:type="gramEnd"/>
      <w:r>
        <w:t xml:space="preserve"> </w:t>
      </w:r>
      <w:proofErr w:type="gramStart"/>
      <w:r>
        <w:t>Haryanto.</w:t>
      </w:r>
      <w:proofErr w:type="gramEnd"/>
      <w:r>
        <w:t xml:space="preserve"> Hal </w:t>
      </w:r>
      <w:proofErr w:type="gramStart"/>
      <w:r>
        <w:t>ini  sesuai</w:t>
      </w:r>
      <w:proofErr w:type="gramEnd"/>
      <w:r>
        <w:t xml:space="preserve"> dengan penelitian yang telah dilakukan oleh Muhammad Arief (2015) yang menyatakan bahwa variabel citra perusahaan mempengaruhi secara positif dan signifikan pada variabel kepuasan pelanggan.</w:t>
      </w:r>
    </w:p>
    <w:p w:rsidR="00DF7D9B" w:rsidRDefault="00DF7D9B" w:rsidP="00DF7D9B">
      <w:pPr>
        <w:ind w:firstLine="720"/>
        <w:jc w:val="both"/>
      </w:pPr>
    </w:p>
    <w:p w:rsidR="00DF7D9B" w:rsidRDefault="00DF7D9B" w:rsidP="00DF7D9B">
      <w:pPr>
        <w:ind w:firstLine="720"/>
        <w:jc w:val="both"/>
      </w:pPr>
    </w:p>
    <w:p w:rsidR="00DF7D9B" w:rsidRDefault="00DF7D9B" w:rsidP="00DF7D9B">
      <w:pPr>
        <w:jc w:val="both"/>
        <w:rPr>
          <w:b/>
        </w:rPr>
      </w:pPr>
      <w:r w:rsidRPr="00DF7D9B">
        <w:rPr>
          <w:b/>
        </w:rPr>
        <w:t>Penggaruh Nilai Pelanggan Terhadap Kepuasan Pelanggan</w:t>
      </w:r>
    </w:p>
    <w:p w:rsidR="00DF7D9B" w:rsidRPr="00DF7D9B" w:rsidRDefault="00DF7D9B" w:rsidP="00DF7D9B">
      <w:pPr>
        <w:jc w:val="both"/>
        <w:rPr>
          <w:b/>
        </w:rPr>
      </w:pPr>
    </w:p>
    <w:p w:rsidR="00DF7D9B" w:rsidRDefault="00DF7D9B" w:rsidP="00DF7D9B">
      <w:pPr>
        <w:ind w:firstLine="720"/>
        <w:jc w:val="both"/>
      </w:pPr>
      <w:proofErr w:type="gramStart"/>
      <w:r>
        <w:t>Pengujian Hipotesis 2 menunjukan bahwa Nilai Pelanggan berpengaruh positif dan signifikan terhadap Kepuasan Pelanggan.</w:t>
      </w:r>
      <w:proofErr w:type="gramEnd"/>
      <w:r>
        <w:t xml:space="preserve"> Penjelasan tersebut dapat diartikan bahwa Nilai Pelanggan yang merupakan pilihan dirasakan pelanggan yang timbul dari penggunaan produk untuk mencapai tujuan dan maksud </w:t>
      </w:r>
      <w:proofErr w:type="gramStart"/>
      <w:r>
        <w:t>pelanggan  ketika</w:t>
      </w:r>
      <w:proofErr w:type="gramEnd"/>
      <w:r>
        <w:t xml:space="preserve"> menggunakan  jasa  yang terdiri dari mempunyai nilai tambah dibanding dengan yang lain, Kesesuaian biaya dengan manfaat, Kemudahan dalam menggunakan /memperoleh jasa dan Emotional value ( perasaan suka)</w:t>
      </w:r>
    </w:p>
    <w:p w:rsidR="00DF7D9B" w:rsidRDefault="00DF7D9B" w:rsidP="00DF7D9B">
      <w:pPr>
        <w:ind w:firstLine="720"/>
        <w:jc w:val="both"/>
      </w:pPr>
    </w:p>
    <w:p w:rsidR="00DF7D9B" w:rsidRDefault="00DF7D9B" w:rsidP="00DF7D9B">
      <w:pPr>
        <w:ind w:firstLine="720"/>
        <w:jc w:val="both"/>
      </w:pPr>
      <w:proofErr w:type="gramStart"/>
      <w:r>
        <w:t>Hasil penelitian secara deskriptif menunjukkan bahwa nilai pelanggan bus tinggi.</w:t>
      </w:r>
      <w:proofErr w:type="gramEnd"/>
      <w:r>
        <w:t xml:space="preserve"> Hal ini didasarkan pada hasil analisis yang menunjukkan angka pencapaian </w:t>
      </w:r>
      <w:proofErr w:type="gramStart"/>
      <w:r>
        <w:t>skor  jawaban</w:t>
      </w:r>
      <w:proofErr w:type="gramEnd"/>
      <w:r>
        <w:t xml:space="preserve">  responden yaitu 78%  menyatakan setuju apabila diamati dari indikator  Mempunyai nilai tambah dibanding dengan yang lain. Tingginya rata-rata skor </w:t>
      </w:r>
      <w:proofErr w:type="gramStart"/>
      <w:r>
        <w:t>indicator  tidak</w:t>
      </w:r>
      <w:proofErr w:type="gramEnd"/>
      <w:r>
        <w:t xml:space="preserve"> terlepas dari tanggapan pelanggan yang senang memakai jasa bus PO. Haryanto dibanding memakai jasa bus yang lainya dan merasa puas </w:t>
      </w:r>
      <w:proofErr w:type="gramStart"/>
      <w:r>
        <w:t>akan</w:t>
      </w:r>
      <w:proofErr w:type="gramEnd"/>
      <w:r>
        <w:t xml:space="preserve"> kesesuaian dan manfaat.  </w:t>
      </w:r>
      <w:proofErr w:type="gramStart"/>
      <w:r>
        <w:t>Pernyataan ini sesuai dengan penelitian yang telah dilakukan oleh Woro Mardikawati (2013) yang menyatakan bahwa variabel nilai pelanggan mempengaruhi secara positif dan signifikan terhadap kepuasan pelanggan.</w:t>
      </w:r>
      <w:proofErr w:type="gramEnd"/>
    </w:p>
    <w:p w:rsidR="00DF7D9B" w:rsidRDefault="00DF7D9B" w:rsidP="00DF7D9B">
      <w:pPr>
        <w:ind w:firstLine="720"/>
        <w:jc w:val="both"/>
      </w:pPr>
    </w:p>
    <w:p w:rsidR="00DF7D9B" w:rsidRPr="00DF7D9B" w:rsidRDefault="00DF7D9B" w:rsidP="00DF7D9B">
      <w:pPr>
        <w:spacing w:after="200" w:line="360" w:lineRule="auto"/>
        <w:contextualSpacing/>
        <w:jc w:val="both"/>
        <w:rPr>
          <w:rFonts w:eastAsiaTheme="minorHAnsi"/>
          <w:b/>
          <w:lang w:val="id-ID"/>
        </w:rPr>
      </w:pPr>
      <w:r w:rsidRPr="00DF7D9B">
        <w:rPr>
          <w:rFonts w:eastAsiaTheme="minorHAnsi"/>
          <w:b/>
          <w:lang w:val="id-ID"/>
        </w:rPr>
        <w:t>Simpulan</w:t>
      </w:r>
    </w:p>
    <w:p w:rsidR="00DF7D9B" w:rsidRPr="00DF7D9B" w:rsidRDefault="00DF7D9B" w:rsidP="00DF7D9B">
      <w:pPr>
        <w:spacing w:after="200"/>
        <w:ind w:firstLine="567"/>
        <w:contextualSpacing/>
        <w:jc w:val="both"/>
        <w:rPr>
          <w:rFonts w:eastAsiaTheme="minorHAnsi"/>
          <w:b/>
        </w:rPr>
      </w:pPr>
      <w:r w:rsidRPr="00DF7D9B">
        <w:rPr>
          <w:rFonts w:eastAsiaTheme="minorHAnsi"/>
        </w:rPr>
        <w:t xml:space="preserve">Berdasarkan dari hasil penelitian dan pembahasan diatas, maka dapat disimpulkan dalam penelitian ini adalah sebagai </w:t>
      </w:r>
      <w:proofErr w:type="gramStart"/>
      <w:r w:rsidRPr="00DF7D9B">
        <w:rPr>
          <w:rFonts w:eastAsiaTheme="minorHAnsi"/>
        </w:rPr>
        <w:t>berikut :</w:t>
      </w:r>
      <w:proofErr w:type="gramEnd"/>
    </w:p>
    <w:p w:rsidR="00DF7D9B" w:rsidRPr="00DF7D9B" w:rsidRDefault="00DF7D9B" w:rsidP="00DF7D9B">
      <w:pPr>
        <w:numPr>
          <w:ilvl w:val="0"/>
          <w:numId w:val="2"/>
        </w:numPr>
        <w:tabs>
          <w:tab w:val="left" w:pos="567"/>
        </w:tabs>
        <w:spacing w:after="200"/>
        <w:ind w:left="1134" w:hanging="567"/>
        <w:contextualSpacing/>
        <w:jc w:val="both"/>
        <w:rPr>
          <w:rFonts w:eastAsiaTheme="minorHAnsi"/>
          <w:color w:val="FF0000"/>
          <w:lang w:val="id-ID"/>
        </w:rPr>
      </w:pPr>
      <w:r w:rsidRPr="00DF7D9B">
        <w:rPr>
          <w:rFonts w:eastAsiaTheme="minorHAnsi"/>
        </w:rPr>
        <w:t>A</w:t>
      </w:r>
      <w:r w:rsidRPr="00DF7D9B">
        <w:rPr>
          <w:rFonts w:eastAsiaTheme="minorHAnsi"/>
          <w:lang w:val="id-ID"/>
        </w:rPr>
        <w:t>da pengaruh positif dan signifikan antara variabel c</w:t>
      </w:r>
      <w:r w:rsidRPr="00DF7D9B">
        <w:rPr>
          <w:rFonts w:eastAsiaTheme="minorHAnsi"/>
        </w:rPr>
        <w:t xml:space="preserve">itra </w:t>
      </w:r>
      <w:r w:rsidRPr="00DF7D9B">
        <w:rPr>
          <w:rFonts w:eastAsiaTheme="minorHAnsi"/>
          <w:lang w:val="id-ID"/>
        </w:rPr>
        <w:t>p</w:t>
      </w:r>
      <w:r w:rsidRPr="00DF7D9B">
        <w:rPr>
          <w:rFonts w:eastAsiaTheme="minorHAnsi"/>
        </w:rPr>
        <w:t>erusahaan</w:t>
      </w:r>
      <w:r w:rsidRPr="00DF7D9B">
        <w:rPr>
          <w:rFonts w:eastAsiaTheme="minorHAnsi"/>
          <w:lang w:val="id-ID"/>
        </w:rPr>
        <w:t xml:space="preserve"> terhadap kepu</w:t>
      </w:r>
      <w:r w:rsidRPr="00DF7D9B">
        <w:rPr>
          <w:rFonts w:eastAsiaTheme="minorHAnsi"/>
        </w:rPr>
        <w:t xml:space="preserve">asan </w:t>
      </w:r>
      <w:r w:rsidRPr="00DF7D9B">
        <w:rPr>
          <w:rFonts w:eastAsiaTheme="minorHAnsi"/>
          <w:lang w:val="id-ID"/>
        </w:rPr>
        <w:t>p</w:t>
      </w:r>
      <w:r w:rsidRPr="00DF7D9B">
        <w:rPr>
          <w:rFonts w:eastAsiaTheme="minorHAnsi"/>
        </w:rPr>
        <w:t>elanggan</w:t>
      </w:r>
      <w:r w:rsidRPr="00DF7D9B">
        <w:rPr>
          <w:rFonts w:eastAsiaTheme="minorHAnsi"/>
          <w:lang w:val="id-ID"/>
        </w:rPr>
        <w:t xml:space="preserve"> </w:t>
      </w:r>
      <w:r w:rsidRPr="00DF7D9B">
        <w:rPr>
          <w:rFonts w:eastAsiaTheme="minorHAnsi"/>
        </w:rPr>
        <w:t>bus P</w:t>
      </w:r>
      <w:r w:rsidRPr="00DF7D9B">
        <w:rPr>
          <w:rFonts w:eastAsiaTheme="minorHAnsi"/>
          <w:lang w:val="id-ID"/>
        </w:rPr>
        <w:t>O</w:t>
      </w:r>
      <w:r w:rsidRPr="00DF7D9B">
        <w:rPr>
          <w:rFonts w:eastAsiaTheme="minorHAnsi"/>
        </w:rPr>
        <w:t>.Haryanto</w:t>
      </w:r>
      <w:r w:rsidRPr="00DF7D9B">
        <w:rPr>
          <w:rFonts w:eastAsiaTheme="minorHAnsi"/>
          <w:lang w:val="id-ID"/>
        </w:rPr>
        <w:t xml:space="preserve"> </w:t>
      </w:r>
      <w:r w:rsidRPr="00DF7D9B">
        <w:rPr>
          <w:rFonts w:eastAsiaTheme="minorHAnsi"/>
        </w:rPr>
        <w:t xml:space="preserve">di </w:t>
      </w:r>
      <w:proofErr w:type="gramStart"/>
      <w:r w:rsidRPr="00DF7D9B">
        <w:rPr>
          <w:rFonts w:eastAsiaTheme="minorHAnsi"/>
        </w:rPr>
        <w:t>kota</w:t>
      </w:r>
      <w:proofErr w:type="gramEnd"/>
      <w:r w:rsidRPr="00DF7D9B">
        <w:rPr>
          <w:rFonts w:eastAsiaTheme="minorHAnsi"/>
        </w:rPr>
        <w:t xml:space="preserve"> Kudus</w:t>
      </w:r>
      <w:r w:rsidRPr="00DF7D9B">
        <w:rPr>
          <w:rFonts w:eastAsiaTheme="minorHAnsi"/>
          <w:lang w:val="id-ID"/>
        </w:rPr>
        <w:t>, artinya jika suatu citra perusahaan baik maka akan menciptakan kepuasaan pelanggan.</w:t>
      </w:r>
      <w:r w:rsidRPr="00DF7D9B">
        <w:rPr>
          <w:rFonts w:eastAsiaTheme="minorHAnsi"/>
          <w:color w:val="FF0000"/>
          <w:lang w:val="id-ID"/>
        </w:rPr>
        <w:t xml:space="preserve"> </w:t>
      </w:r>
    </w:p>
    <w:p w:rsidR="00DF7D9B" w:rsidRPr="00DF7D9B" w:rsidRDefault="00DF7D9B" w:rsidP="00DF7D9B">
      <w:pPr>
        <w:numPr>
          <w:ilvl w:val="0"/>
          <w:numId w:val="2"/>
        </w:numPr>
        <w:tabs>
          <w:tab w:val="left" w:pos="567"/>
        </w:tabs>
        <w:spacing w:after="200"/>
        <w:ind w:hanging="513"/>
        <w:contextualSpacing/>
        <w:jc w:val="both"/>
        <w:rPr>
          <w:rFonts w:eastAsiaTheme="minorHAnsi"/>
          <w:color w:val="FF0000"/>
          <w:lang w:val="id-ID"/>
        </w:rPr>
      </w:pPr>
      <w:r w:rsidRPr="00DF7D9B">
        <w:rPr>
          <w:rFonts w:eastAsiaTheme="minorHAnsi"/>
          <w:lang w:val="id-ID"/>
        </w:rPr>
        <w:t>Ada pengaruh positif dan signifikan antara variabel n</w:t>
      </w:r>
      <w:r w:rsidRPr="00DF7D9B">
        <w:rPr>
          <w:rFonts w:eastAsiaTheme="minorHAnsi"/>
        </w:rPr>
        <w:t xml:space="preserve">ilai </w:t>
      </w:r>
      <w:r w:rsidRPr="00DF7D9B">
        <w:rPr>
          <w:rFonts w:eastAsiaTheme="minorHAnsi"/>
          <w:lang w:val="id-ID"/>
        </w:rPr>
        <w:t>p</w:t>
      </w:r>
      <w:r w:rsidRPr="00DF7D9B">
        <w:rPr>
          <w:rFonts w:eastAsiaTheme="minorHAnsi"/>
        </w:rPr>
        <w:t xml:space="preserve">elanggan </w:t>
      </w:r>
      <w:r w:rsidRPr="00DF7D9B">
        <w:rPr>
          <w:rFonts w:eastAsiaTheme="minorHAnsi"/>
          <w:lang w:val="id-ID"/>
        </w:rPr>
        <w:t>terhadap Kepu</w:t>
      </w:r>
      <w:r w:rsidRPr="00DF7D9B">
        <w:rPr>
          <w:rFonts w:eastAsiaTheme="minorHAnsi"/>
        </w:rPr>
        <w:t>asan Pelanggan</w:t>
      </w:r>
      <w:r w:rsidRPr="00DF7D9B">
        <w:rPr>
          <w:rFonts w:eastAsiaTheme="minorHAnsi"/>
          <w:lang w:val="id-ID"/>
        </w:rPr>
        <w:t xml:space="preserve"> </w:t>
      </w:r>
      <w:r w:rsidRPr="00DF7D9B">
        <w:rPr>
          <w:rFonts w:eastAsiaTheme="minorHAnsi"/>
        </w:rPr>
        <w:t>bus  Po.Haryanto di kota Kudus</w:t>
      </w:r>
      <w:r w:rsidRPr="00DF7D9B">
        <w:rPr>
          <w:rFonts w:eastAsiaTheme="minorHAnsi"/>
          <w:lang w:val="id-ID"/>
        </w:rPr>
        <w:t>, artinya jika pelanggan merasa puas, maka akan terbangun persepsi nilai pelanggan yang baik.</w:t>
      </w:r>
    </w:p>
    <w:p w:rsidR="00DF7D9B" w:rsidRDefault="00DF7D9B" w:rsidP="00DF7D9B">
      <w:pPr>
        <w:ind w:firstLine="720"/>
        <w:jc w:val="both"/>
      </w:pPr>
    </w:p>
    <w:p w:rsidR="00DF7D9B" w:rsidRPr="00DF7D9B" w:rsidRDefault="00DF7D9B" w:rsidP="00DF7D9B">
      <w:pPr>
        <w:spacing w:after="200"/>
        <w:jc w:val="both"/>
        <w:rPr>
          <w:rFonts w:eastAsiaTheme="minorHAnsi"/>
          <w:b/>
        </w:rPr>
      </w:pPr>
      <w:r w:rsidRPr="00DF7D9B">
        <w:rPr>
          <w:rFonts w:eastAsiaTheme="minorHAnsi"/>
          <w:b/>
        </w:rPr>
        <w:lastRenderedPageBreak/>
        <w:t>REFERENSI</w:t>
      </w:r>
    </w:p>
    <w:p w:rsidR="00DF7D9B" w:rsidRPr="00DF7D9B" w:rsidRDefault="00DF7D9B" w:rsidP="00DF7D9B">
      <w:pPr>
        <w:spacing w:line="276" w:lineRule="auto"/>
        <w:ind w:left="720" w:hanging="720"/>
        <w:jc w:val="both"/>
      </w:pPr>
      <w:r w:rsidRPr="00DF7D9B">
        <w:t xml:space="preserve">Aaker, David, A. 2003. </w:t>
      </w:r>
      <w:r w:rsidRPr="00DF7D9B">
        <w:rPr>
          <w:i/>
          <w:iCs/>
        </w:rPr>
        <w:t>Manajemen Ekuitas Merek: Memanfaatkan Nilai Dari Suatu Merek</w:t>
      </w:r>
      <w:r w:rsidRPr="00DF7D9B">
        <w:t xml:space="preserve">, Spectrum, Mitra Utama, </w:t>
      </w:r>
      <w:proofErr w:type="gramStart"/>
      <w:r w:rsidRPr="00DF7D9B">
        <w:t>Jakarta :</w:t>
      </w:r>
      <w:proofErr w:type="gramEnd"/>
      <w:r w:rsidRPr="00DF7D9B">
        <w:t xml:space="preserve"> Pren</w:t>
      </w:r>
      <w:r w:rsidRPr="00DF7D9B">
        <w:rPr>
          <w:lang w:val="fi-FI"/>
        </w:rPr>
        <w:t xml:space="preserve">tice Hall. </w:t>
      </w:r>
      <w:r w:rsidRPr="00DF7D9B">
        <w:rPr>
          <w:lang w:val="id-ID"/>
        </w:rPr>
        <w:t xml:space="preserve"> </w:t>
      </w:r>
      <w:r w:rsidRPr="00DF7D9B">
        <w:rPr>
          <w:lang w:val="id-ID"/>
        </w:rPr>
        <w:tab/>
      </w:r>
    </w:p>
    <w:p w:rsidR="00DF7D9B" w:rsidRPr="00DF7D9B" w:rsidRDefault="00DF7D9B" w:rsidP="00DF7D9B">
      <w:pPr>
        <w:spacing w:line="276" w:lineRule="auto"/>
        <w:ind w:left="720" w:hanging="720"/>
        <w:jc w:val="both"/>
        <w:rPr>
          <w:lang w:val="fi-FI"/>
        </w:rPr>
      </w:pPr>
      <w:r w:rsidRPr="00DF7D9B">
        <w:rPr>
          <w:lang w:val="es-ES"/>
        </w:rPr>
        <w:t xml:space="preserve">Alma, Buchari, 2007. </w:t>
      </w:r>
      <w:r w:rsidRPr="00DF7D9B">
        <w:rPr>
          <w:i/>
          <w:lang w:val="es-ES"/>
        </w:rPr>
        <w:t>Manajemen Pemasaran dan Pemasaran Jasa</w:t>
      </w:r>
      <w:r w:rsidRPr="00DF7D9B">
        <w:rPr>
          <w:lang w:val="es-ES"/>
        </w:rPr>
        <w:t>, Bandung: Alfabeta.</w:t>
      </w:r>
    </w:p>
    <w:p w:rsidR="00DF7D9B" w:rsidRPr="00DF7D9B" w:rsidRDefault="00DF7D9B" w:rsidP="00DF7D9B">
      <w:pPr>
        <w:spacing w:line="276" w:lineRule="auto"/>
        <w:jc w:val="both"/>
      </w:pPr>
      <w:r w:rsidRPr="00DF7D9B">
        <w:rPr>
          <w:lang w:val="id-ID"/>
        </w:rPr>
        <w:t>Data Target dan Realisasi Penumpang Pada Po Haryanto kudus tahun 2014 - 2017</w:t>
      </w:r>
    </w:p>
    <w:p w:rsidR="00DF7D9B" w:rsidRPr="00DF7D9B" w:rsidRDefault="00DF7D9B" w:rsidP="00DF7D9B">
      <w:pPr>
        <w:spacing w:line="276" w:lineRule="auto"/>
        <w:jc w:val="both"/>
        <w:rPr>
          <w:lang w:val="id-ID"/>
        </w:rPr>
      </w:pPr>
      <w:r w:rsidRPr="00DF7D9B">
        <w:rPr>
          <w:lang w:val="id-ID"/>
        </w:rPr>
        <w:t xml:space="preserve">Dharmayanti, Diah. 2006. Analisis Kualitas Service Performance dan Kepuasan </w:t>
      </w:r>
      <w:r w:rsidRPr="00DF7D9B">
        <w:rPr>
          <w:lang w:val="id-ID"/>
        </w:rPr>
        <w:tab/>
        <w:t xml:space="preserve">sebagai moderating variable terhadap loyalitas nasabah. Jurnal Manajemen </w:t>
      </w:r>
      <w:r w:rsidRPr="00DF7D9B">
        <w:rPr>
          <w:lang w:val="id-ID"/>
        </w:rPr>
        <w:tab/>
        <w:t>Pemasaran. Vol.1 April 2006</w:t>
      </w:r>
    </w:p>
    <w:p w:rsidR="00DF7D9B" w:rsidRPr="00DF7D9B" w:rsidRDefault="00DF7D9B" w:rsidP="00DF7D9B">
      <w:pPr>
        <w:spacing w:line="276" w:lineRule="auto"/>
        <w:ind w:left="720" w:hanging="720"/>
        <w:jc w:val="both"/>
      </w:pPr>
      <w:r w:rsidRPr="00DF7D9B">
        <w:t xml:space="preserve">Durianto, Darmadi, Sugiarto, dan Tony Sitinjak, 2001. </w:t>
      </w:r>
      <w:r w:rsidRPr="00DF7D9B">
        <w:rPr>
          <w:i/>
          <w:iCs/>
        </w:rPr>
        <w:t>Strategi Menaklukan Pasar Melalui Riset Ekuitas dan Perilaku Merek</w:t>
      </w:r>
      <w:r w:rsidRPr="00DF7D9B">
        <w:t xml:space="preserve">, </w:t>
      </w:r>
      <w:proofErr w:type="gramStart"/>
      <w:r w:rsidRPr="00DF7D9B">
        <w:t>Jakarta :</w:t>
      </w:r>
      <w:proofErr w:type="gramEnd"/>
      <w:r w:rsidRPr="00DF7D9B">
        <w:t xml:space="preserve"> Gramedia Pustaka Utama.</w:t>
      </w:r>
    </w:p>
    <w:p w:rsidR="00DF7D9B" w:rsidRPr="00DF7D9B" w:rsidRDefault="00DF7D9B" w:rsidP="00DF7D9B">
      <w:pPr>
        <w:spacing w:line="276" w:lineRule="auto"/>
        <w:ind w:left="720" w:hanging="720"/>
        <w:jc w:val="both"/>
      </w:pPr>
      <w:r w:rsidRPr="00DF7D9B">
        <w:t xml:space="preserve">Engel, James F., Roger D. Blackwell dan Paul W. Miniard, 2004. </w:t>
      </w:r>
      <w:r w:rsidRPr="00DF7D9B">
        <w:rPr>
          <w:i/>
        </w:rPr>
        <w:t>Perilaku Konsumen</w:t>
      </w:r>
      <w:r w:rsidRPr="00DF7D9B">
        <w:t xml:space="preserve">. Terjemahan </w:t>
      </w:r>
      <w:proofErr w:type="gramStart"/>
      <w:r w:rsidRPr="00DF7D9B">
        <w:t>Fx</w:t>
      </w:r>
      <w:proofErr w:type="gramEnd"/>
      <w:r w:rsidRPr="00DF7D9B">
        <w:t xml:space="preserve"> Budianto. </w:t>
      </w:r>
      <w:proofErr w:type="gramStart"/>
      <w:r w:rsidRPr="00DF7D9B">
        <w:t>Jakarta :</w:t>
      </w:r>
      <w:proofErr w:type="gramEnd"/>
      <w:r w:rsidRPr="00DF7D9B">
        <w:t xml:space="preserve"> Binarupa Aksara.</w:t>
      </w:r>
    </w:p>
    <w:p w:rsidR="00DF7D9B" w:rsidRPr="00DF7D9B" w:rsidRDefault="00DF7D9B" w:rsidP="00DF7D9B">
      <w:pPr>
        <w:spacing w:line="276" w:lineRule="auto"/>
        <w:ind w:left="720" w:hanging="720"/>
        <w:jc w:val="both"/>
        <w:rPr>
          <w:lang w:val="id-ID"/>
        </w:rPr>
      </w:pPr>
      <w:r w:rsidRPr="00DF7D9B">
        <w:t>Ghozali, Imam. 20</w:t>
      </w:r>
      <w:r w:rsidRPr="00DF7D9B">
        <w:rPr>
          <w:lang w:val="id-ID"/>
        </w:rPr>
        <w:t>06</w:t>
      </w:r>
      <w:r w:rsidRPr="00DF7D9B">
        <w:t xml:space="preserve">. </w:t>
      </w:r>
      <w:r w:rsidRPr="00DF7D9B">
        <w:rPr>
          <w:i/>
        </w:rPr>
        <w:t>Aplikasi Analisis Multivariate dengan Program SPSS</w:t>
      </w:r>
      <w:r w:rsidRPr="00DF7D9B">
        <w:t>, Semarang: BP-UNDIP.</w:t>
      </w:r>
    </w:p>
    <w:p w:rsidR="00DF7D9B" w:rsidRPr="00DF7D9B" w:rsidRDefault="00DF7D9B" w:rsidP="00DF7D9B">
      <w:pPr>
        <w:spacing w:line="276" w:lineRule="auto"/>
        <w:ind w:left="720" w:hanging="720"/>
        <w:jc w:val="both"/>
        <w:rPr>
          <w:lang w:val="id-ID"/>
        </w:rPr>
      </w:pPr>
      <w:r w:rsidRPr="00DF7D9B">
        <w:t xml:space="preserve">Ghozali, Imam. 2011. </w:t>
      </w:r>
      <w:r w:rsidRPr="00DF7D9B">
        <w:rPr>
          <w:i/>
        </w:rPr>
        <w:t>Aplikasi Analisis Multivariate dengan Program SPSS</w:t>
      </w:r>
      <w:r w:rsidRPr="00DF7D9B">
        <w:t>, Semarang: BP-UNDIP.</w:t>
      </w:r>
    </w:p>
    <w:p w:rsidR="00DF7D9B" w:rsidRPr="00DF7D9B" w:rsidRDefault="00DF7D9B" w:rsidP="00DF7D9B">
      <w:pPr>
        <w:spacing w:line="276" w:lineRule="auto"/>
        <w:jc w:val="both"/>
        <w:rPr>
          <w:lang w:val="id-ID"/>
        </w:rPr>
      </w:pPr>
      <w:r w:rsidRPr="00DF7D9B">
        <w:rPr>
          <w:lang w:val="id-ID"/>
        </w:rPr>
        <w:t xml:space="preserve">Istijanto. 2006. Aplikasi praktis riset pemasaran. Gramedia Pustaka Utama. </w:t>
      </w:r>
      <w:r w:rsidRPr="00DF7D9B">
        <w:rPr>
          <w:lang w:val="id-ID"/>
        </w:rPr>
        <w:tab/>
        <w:t>Jakarta</w:t>
      </w:r>
    </w:p>
    <w:p w:rsidR="00DF7D9B" w:rsidRPr="00DF7D9B" w:rsidRDefault="00DF7D9B" w:rsidP="00DF7D9B">
      <w:pPr>
        <w:spacing w:line="276" w:lineRule="auto"/>
        <w:jc w:val="both"/>
        <w:rPr>
          <w:lang w:val="id-ID"/>
        </w:rPr>
      </w:pPr>
      <w:r w:rsidRPr="00DF7D9B">
        <w:rPr>
          <w:lang w:val="id-ID"/>
        </w:rPr>
        <w:t xml:space="preserve">Kennedy. 1997. </w:t>
      </w:r>
      <w:r w:rsidRPr="00DF7D9B">
        <w:rPr>
          <w:i/>
          <w:lang w:val="id-ID"/>
        </w:rPr>
        <w:t>Nurturing corporate image</w:t>
      </w:r>
      <w:r w:rsidRPr="00DF7D9B">
        <w:rPr>
          <w:lang w:val="id-ID"/>
        </w:rPr>
        <w:t xml:space="preserve">. Europen Journal of Marketing, Vol. </w:t>
      </w:r>
      <w:r w:rsidRPr="00DF7D9B">
        <w:rPr>
          <w:lang w:val="id-ID"/>
        </w:rPr>
        <w:tab/>
        <w:t>11, No.3,pp 120 – 164.</w:t>
      </w:r>
    </w:p>
    <w:p w:rsidR="00DF7D9B" w:rsidRPr="00DF7D9B" w:rsidRDefault="00DF7D9B" w:rsidP="00DF7D9B">
      <w:pPr>
        <w:spacing w:line="276" w:lineRule="auto"/>
        <w:ind w:left="720" w:hanging="720"/>
        <w:jc w:val="both"/>
        <w:rPr>
          <w:lang w:val="fi-FI"/>
        </w:rPr>
      </w:pPr>
      <w:r w:rsidRPr="00DF7D9B">
        <w:rPr>
          <w:lang w:val="fi-FI"/>
        </w:rPr>
        <w:t>Kotler, Philip dan Keller, Kevin Lane, 2012.</w:t>
      </w:r>
      <w:r w:rsidRPr="00DF7D9B">
        <w:rPr>
          <w:i/>
          <w:lang w:val="fi-FI"/>
        </w:rPr>
        <w:t xml:space="preserve"> Manajemen Pemasaran</w:t>
      </w:r>
      <w:r w:rsidRPr="00DF7D9B">
        <w:rPr>
          <w:lang w:val="fi-FI"/>
        </w:rPr>
        <w:t>, Edisi 14, Jakarta: PT. Indeks.</w:t>
      </w:r>
    </w:p>
    <w:p w:rsidR="00DF7D9B" w:rsidRPr="00DF7D9B" w:rsidRDefault="00DF7D9B" w:rsidP="00DF7D9B">
      <w:pPr>
        <w:spacing w:line="276" w:lineRule="auto"/>
        <w:ind w:left="720" w:hanging="720"/>
        <w:jc w:val="both"/>
      </w:pPr>
      <w:r w:rsidRPr="00DF7D9B">
        <w:t xml:space="preserve">Kotler, Philip, 2009. </w:t>
      </w:r>
      <w:r w:rsidRPr="00DF7D9B">
        <w:rPr>
          <w:bCs/>
          <w:i/>
        </w:rPr>
        <w:t xml:space="preserve">Manajemen </w:t>
      </w:r>
      <w:proofErr w:type="gramStart"/>
      <w:r w:rsidRPr="00DF7D9B">
        <w:rPr>
          <w:bCs/>
          <w:i/>
        </w:rPr>
        <w:t>Pemasaran :</w:t>
      </w:r>
      <w:proofErr w:type="gramEnd"/>
      <w:r w:rsidRPr="00DF7D9B">
        <w:rPr>
          <w:bCs/>
          <w:i/>
        </w:rPr>
        <w:t xml:space="preserve"> Analisis, Perencanaan, Implementasi dan Pengendalian</w:t>
      </w:r>
      <w:r w:rsidRPr="00DF7D9B">
        <w:t>, Jilid 2, Jakarta : Erlangga.</w:t>
      </w:r>
    </w:p>
    <w:p w:rsidR="00DF7D9B" w:rsidRPr="00DF7D9B" w:rsidRDefault="00DF7D9B" w:rsidP="00DF7D9B">
      <w:pPr>
        <w:spacing w:line="276" w:lineRule="auto"/>
        <w:jc w:val="both"/>
        <w:rPr>
          <w:lang w:val="id-ID"/>
        </w:rPr>
      </w:pPr>
      <w:r w:rsidRPr="00DF7D9B">
        <w:rPr>
          <w:lang w:val="id-ID"/>
        </w:rPr>
        <w:t xml:space="preserve">Kottler, Philip.2001. Prinsip-Prinsip Pemasaran, edisi ke-12, jilid 1. Jakarta : </w:t>
      </w:r>
      <w:r w:rsidRPr="00DF7D9B">
        <w:rPr>
          <w:lang w:val="id-ID"/>
        </w:rPr>
        <w:tab/>
        <w:t>Erlangga</w:t>
      </w:r>
    </w:p>
    <w:p w:rsidR="00DF7D9B" w:rsidRPr="00DF7D9B" w:rsidRDefault="00DF7D9B" w:rsidP="00DF7D9B">
      <w:pPr>
        <w:spacing w:line="276" w:lineRule="auto"/>
        <w:jc w:val="both"/>
        <w:rPr>
          <w:lang w:val="id-ID"/>
        </w:rPr>
      </w:pPr>
      <w:r w:rsidRPr="00DF7D9B">
        <w:rPr>
          <w:lang w:val="id-ID"/>
        </w:rPr>
        <w:t xml:space="preserve">Kristanto . A., 2005, </w:t>
      </w:r>
      <w:r w:rsidRPr="00DF7D9B">
        <w:rPr>
          <w:i/>
          <w:lang w:val="id-ID"/>
        </w:rPr>
        <w:t>Analisis dan Desain Sistem Informasi</w:t>
      </w:r>
      <w:r w:rsidRPr="00DF7D9B">
        <w:rPr>
          <w:lang w:val="id-ID"/>
        </w:rPr>
        <w:t xml:space="preserve">, Graha </w:t>
      </w:r>
      <w:r w:rsidRPr="00DF7D9B">
        <w:rPr>
          <w:lang w:val="id-ID"/>
        </w:rPr>
        <w:tab/>
        <w:t>Ilmu,Yogyakarta</w:t>
      </w:r>
    </w:p>
    <w:p w:rsidR="00DF7D9B" w:rsidRPr="00DF7D9B" w:rsidRDefault="00DF7D9B" w:rsidP="00DF7D9B">
      <w:pPr>
        <w:spacing w:line="276" w:lineRule="auto"/>
        <w:ind w:left="720" w:hanging="720"/>
        <w:jc w:val="both"/>
        <w:rPr>
          <w:lang w:val="id-ID"/>
        </w:rPr>
      </w:pPr>
      <w:r w:rsidRPr="00DF7D9B">
        <w:rPr>
          <w:lang w:val="id-ID"/>
        </w:rPr>
        <w:t>lda Amalia, dan Murwatiningsih, 2016. Pengaruh Citra Destinasi dan Nilai Pelanggan terhadap Loyalitas Pengunjung melalui Kepuasan Penumpang. Management Analysis Journal Vol. 5 No. 3.</w:t>
      </w:r>
      <w:r w:rsidRPr="00DF7D9B">
        <w:rPr>
          <w:sz w:val="20"/>
          <w:lang w:val="id-ID"/>
        </w:rPr>
        <w:t xml:space="preserve"> </w:t>
      </w:r>
    </w:p>
    <w:p w:rsidR="00DF7D9B" w:rsidRPr="00DF7D9B" w:rsidRDefault="00DF7D9B" w:rsidP="00DF7D9B">
      <w:pPr>
        <w:spacing w:line="276" w:lineRule="auto"/>
        <w:ind w:left="720" w:hanging="720"/>
        <w:jc w:val="both"/>
        <w:rPr>
          <w:lang w:val="id-ID"/>
        </w:rPr>
      </w:pPr>
      <w:r w:rsidRPr="00DF7D9B">
        <w:rPr>
          <w:lang w:val="id-ID"/>
        </w:rPr>
        <w:t>Mowen dan Minor, 2002</w:t>
      </w:r>
      <w:r w:rsidRPr="00DF7D9B">
        <w:t xml:space="preserve">. </w:t>
      </w:r>
      <w:r w:rsidRPr="00DF7D9B">
        <w:rPr>
          <w:i/>
          <w:lang w:val="fi-FI"/>
        </w:rPr>
        <w:t>Perilaku Konsumen</w:t>
      </w:r>
      <w:r w:rsidRPr="00DF7D9B">
        <w:rPr>
          <w:lang w:val="fi-FI"/>
        </w:rPr>
        <w:t>, Edisi Kelima, Jilid I, Jakarta : Erlangga.</w:t>
      </w:r>
    </w:p>
    <w:p w:rsidR="00DF7D9B" w:rsidRPr="00DF7D9B" w:rsidRDefault="00DF7D9B" w:rsidP="00DF7D9B">
      <w:pPr>
        <w:spacing w:line="276" w:lineRule="auto"/>
        <w:ind w:left="720" w:hanging="720"/>
        <w:jc w:val="both"/>
        <w:rPr>
          <w:i/>
        </w:rPr>
      </w:pPr>
      <w:r w:rsidRPr="00DF7D9B">
        <w:t xml:space="preserve">Muhammad Arif, Sri </w:t>
      </w:r>
      <w:proofErr w:type="gramStart"/>
      <w:r w:rsidRPr="00DF7D9B">
        <w:t>restuti</w:t>
      </w:r>
      <w:proofErr w:type="gramEnd"/>
      <w:r w:rsidRPr="00DF7D9B">
        <w:t xml:space="preserve"> dan Deny Danar Rahayu</w:t>
      </w:r>
      <w:r w:rsidRPr="00DF7D9B">
        <w:rPr>
          <w:lang w:val="id-ID"/>
        </w:rPr>
        <w:t>,</w:t>
      </w:r>
      <w:r w:rsidRPr="00DF7D9B">
        <w:t xml:space="preserve"> 2015</w:t>
      </w:r>
      <w:r w:rsidRPr="00DF7D9B">
        <w:rPr>
          <w:lang w:val="id-ID"/>
        </w:rPr>
        <w:t>.</w:t>
      </w:r>
      <w:r w:rsidRPr="00DF7D9B">
        <w:t xml:space="preserve"> Analisis Kualitas Layanan, Citra terhadap Kepuasan Pelanggan dan Loyalitas Pelanggan Pada Maskapai Penerbangan Batik Air Rute Kota Pekanbaru – Jakarta</w:t>
      </w:r>
      <w:r w:rsidRPr="00DF7D9B">
        <w:rPr>
          <w:lang w:val="id-ID"/>
        </w:rPr>
        <w:t xml:space="preserve">. </w:t>
      </w:r>
      <w:r w:rsidRPr="00DF7D9B">
        <w:rPr>
          <w:i/>
          <w:lang w:val="id-ID"/>
        </w:rPr>
        <w:t>Jurnal FEKON Vol. 2 No. 2 Oktober.</w:t>
      </w:r>
    </w:p>
    <w:p w:rsidR="00DF7D9B" w:rsidRPr="00DF7D9B" w:rsidRDefault="00DF7D9B" w:rsidP="00DF7D9B">
      <w:pPr>
        <w:ind w:left="720" w:hanging="720"/>
        <w:jc w:val="both"/>
        <w:rPr>
          <w:noProof/>
        </w:rPr>
      </w:pPr>
      <w:r w:rsidRPr="00DF7D9B">
        <w:rPr>
          <w:noProof/>
          <w:lang w:val="en-GB"/>
        </w:rPr>
        <w:t xml:space="preserve">Neolaka, Amos. (2014). </w:t>
      </w:r>
      <w:r w:rsidRPr="00DF7D9B">
        <w:rPr>
          <w:i/>
          <w:iCs/>
          <w:noProof/>
          <w:lang w:val="en-GB"/>
        </w:rPr>
        <w:t>Metode Penelitian dan Statistik.</w:t>
      </w:r>
      <w:r w:rsidRPr="00DF7D9B">
        <w:rPr>
          <w:noProof/>
          <w:lang w:val="en-GB"/>
        </w:rPr>
        <w:t xml:space="preserve"> Jakarta: PT. Remaja Rosdakarya Bandung.</w:t>
      </w:r>
      <w:r w:rsidRPr="00DF7D9B">
        <w:rPr>
          <w:i/>
          <w:lang w:val="en-GB"/>
        </w:rPr>
        <w:t xml:space="preserve"> </w:t>
      </w:r>
    </w:p>
    <w:p w:rsidR="00DF7D9B" w:rsidRPr="00DF7D9B" w:rsidRDefault="00DF7D9B" w:rsidP="00DF7D9B">
      <w:pPr>
        <w:spacing w:line="276" w:lineRule="auto"/>
        <w:jc w:val="both"/>
        <w:rPr>
          <w:lang w:val="id-ID"/>
        </w:rPr>
      </w:pPr>
      <w:r w:rsidRPr="00DF7D9B">
        <w:rPr>
          <w:lang w:val="id-ID"/>
        </w:rPr>
        <w:t xml:space="preserve">Sarjono, Haryadi dan Julianita, Winda. 2013. SPSS vs LISREL:Sebuah Pengantar </w:t>
      </w:r>
      <w:r w:rsidRPr="00DF7D9B">
        <w:rPr>
          <w:lang w:val="id-ID"/>
        </w:rPr>
        <w:tab/>
        <w:t>Untuk Riset. Salemba 4. Jakarta</w:t>
      </w:r>
    </w:p>
    <w:p w:rsidR="00DF7D9B" w:rsidRPr="00DF7D9B" w:rsidRDefault="00DF7D9B" w:rsidP="00DF7D9B">
      <w:pPr>
        <w:spacing w:line="276" w:lineRule="auto"/>
        <w:ind w:left="720" w:hanging="720"/>
        <w:jc w:val="both"/>
      </w:pPr>
      <w:r w:rsidRPr="00DF7D9B">
        <w:t xml:space="preserve">Sinkula, J.M. 1997. </w:t>
      </w:r>
      <w:proofErr w:type="gramStart"/>
      <w:r w:rsidRPr="00DF7D9B">
        <w:t>Market Information Progressing and Organizational Learning.</w:t>
      </w:r>
      <w:proofErr w:type="gramEnd"/>
      <w:r w:rsidRPr="00DF7D9B">
        <w:t xml:space="preserve"> </w:t>
      </w:r>
      <w:proofErr w:type="gramStart"/>
      <w:r w:rsidRPr="00DF7D9B">
        <w:t>Journal of Marketing.</w:t>
      </w:r>
      <w:proofErr w:type="gramEnd"/>
    </w:p>
    <w:p w:rsidR="00DF7D9B" w:rsidRPr="00DF7D9B" w:rsidRDefault="00DF7D9B" w:rsidP="00DF7D9B">
      <w:pPr>
        <w:spacing w:line="276" w:lineRule="auto"/>
        <w:jc w:val="both"/>
        <w:rPr>
          <w:lang w:val="id-ID"/>
        </w:rPr>
      </w:pPr>
      <w:r w:rsidRPr="00DF7D9B">
        <w:rPr>
          <w:lang w:val="id-ID"/>
        </w:rPr>
        <w:t xml:space="preserve">Soemirat dan  Ardianto, Elvinaro. 2007. </w:t>
      </w:r>
      <w:r w:rsidRPr="00DF7D9B">
        <w:rPr>
          <w:i/>
          <w:lang w:val="id-ID"/>
        </w:rPr>
        <w:t>Dasar-Dasar Public Relations</w:t>
      </w:r>
      <w:r w:rsidRPr="00DF7D9B">
        <w:rPr>
          <w:lang w:val="id-ID"/>
        </w:rPr>
        <w:t xml:space="preserve">, Bandung, </w:t>
      </w:r>
      <w:r w:rsidRPr="00DF7D9B">
        <w:rPr>
          <w:lang w:val="id-ID"/>
        </w:rPr>
        <w:tab/>
        <w:t>Rosdakarya.</w:t>
      </w:r>
    </w:p>
    <w:p w:rsidR="00DF7D9B" w:rsidRPr="00DF7D9B" w:rsidRDefault="00DF7D9B" w:rsidP="00DF7D9B">
      <w:pPr>
        <w:spacing w:line="276" w:lineRule="auto"/>
        <w:ind w:left="720" w:hanging="720"/>
        <w:jc w:val="both"/>
        <w:rPr>
          <w:lang w:val="id-ID"/>
        </w:rPr>
      </w:pPr>
      <w:proofErr w:type="gramStart"/>
      <w:r w:rsidRPr="00DF7D9B">
        <w:t>Suratno, Aziz Fathoni dan Andi Tri Haryono</w:t>
      </w:r>
      <w:r w:rsidRPr="00DF7D9B">
        <w:rPr>
          <w:lang w:val="id-ID"/>
        </w:rPr>
        <w:t xml:space="preserve">, </w:t>
      </w:r>
      <w:r w:rsidRPr="00DF7D9B">
        <w:t>2016</w:t>
      </w:r>
      <w:r w:rsidRPr="00DF7D9B">
        <w:rPr>
          <w:lang w:val="id-ID"/>
        </w:rPr>
        <w:t>.</w:t>
      </w:r>
      <w:proofErr w:type="gramEnd"/>
      <w:r w:rsidRPr="00DF7D9B">
        <w:rPr>
          <w:lang w:val="sv-SE"/>
        </w:rPr>
        <w:t xml:space="preserve"> Pengaruh Citra Perusahaan dan Kualitas Pelayanan Terhadap Loyalitas Pelanggan dengan Kepuasan Pelanggan Sebagai </w:t>
      </w:r>
      <w:r w:rsidRPr="00DF7D9B">
        <w:rPr>
          <w:lang w:val="sv-SE"/>
        </w:rPr>
        <w:lastRenderedPageBreak/>
        <w:t>Variabel Intervening Pada PT. Pelabuhan Indonesia III Semarang</w:t>
      </w:r>
      <w:r w:rsidRPr="00DF7D9B">
        <w:rPr>
          <w:lang w:val="id-ID"/>
        </w:rPr>
        <w:t xml:space="preserve">. </w:t>
      </w:r>
      <w:r w:rsidRPr="00DF7D9B">
        <w:t xml:space="preserve"> </w:t>
      </w:r>
      <w:r w:rsidRPr="00DF7D9B">
        <w:rPr>
          <w:i/>
          <w:iCs/>
          <w:szCs w:val="23"/>
        </w:rPr>
        <w:t xml:space="preserve">Journal </w:t>
      </w:r>
      <w:proofErr w:type="gramStart"/>
      <w:r w:rsidRPr="00DF7D9B">
        <w:rPr>
          <w:i/>
          <w:iCs/>
          <w:szCs w:val="23"/>
        </w:rPr>
        <w:t>Of</w:t>
      </w:r>
      <w:proofErr w:type="gramEnd"/>
      <w:r w:rsidRPr="00DF7D9B">
        <w:rPr>
          <w:i/>
          <w:iCs/>
          <w:szCs w:val="23"/>
        </w:rPr>
        <w:t xml:space="preserve"> Management, Volume 2 No.2 Maret 2016</w:t>
      </w:r>
    </w:p>
    <w:p w:rsidR="00DF7D9B" w:rsidRPr="00DF7D9B" w:rsidRDefault="00DF7D9B" w:rsidP="00DF7D9B">
      <w:pPr>
        <w:spacing w:line="276" w:lineRule="auto"/>
        <w:jc w:val="both"/>
        <w:rPr>
          <w:lang w:val="id-ID"/>
        </w:rPr>
      </w:pPr>
      <w:r w:rsidRPr="00DF7D9B">
        <w:rPr>
          <w:lang w:val="id-ID"/>
        </w:rPr>
        <w:t xml:space="preserve">Suryanto, sugianto dan sugiarti . 2002. Analisis faktor-faktor pembentuk persepsi </w:t>
      </w:r>
      <w:r w:rsidRPr="00DF7D9B">
        <w:rPr>
          <w:lang w:val="id-ID"/>
        </w:rPr>
        <w:tab/>
        <w:t xml:space="preserve">kualitas layanan untuk menciptakan kepuasan dan loyalitas nasabah </w:t>
      </w:r>
      <w:r w:rsidRPr="00DF7D9B">
        <w:rPr>
          <w:lang w:val="id-ID"/>
        </w:rPr>
        <w:tab/>
        <w:t xml:space="preserve">(Studikasus Pada kantor cabang BRI Semarang-Patimura). Jurnal Bisnis </w:t>
      </w:r>
      <w:r w:rsidRPr="00DF7D9B">
        <w:rPr>
          <w:lang w:val="id-ID"/>
        </w:rPr>
        <w:tab/>
        <w:t>Strategi. Vol.9 Juli</w:t>
      </w:r>
    </w:p>
    <w:p w:rsidR="00DF7D9B" w:rsidRPr="00DF7D9B" w:rsidRDefault="00DF7D9B" w:rsidP="00DF7D9B">
      <w:pPr>
        <w:spacing w:line="276" w:lineRule="auto"/>
        <w:ind w:left="720" w:hanging="720"/>
        <w:jc w:val="both"/>
      </w:pPr>
      <w:r w:rsidRPr="00DF7D9B">
        <w:rPr>
          <w:lang w:val="sv-SE"/>
        </w:rPr>
        <w:t xml:space="preserve">Sutisna, 2001. </w:t>
      </w:r>
      <w:r w:rsidRPr="00DF7D9B">
        <w:rPr>
          <w:i/>
          <w:lang w:val="sv-SE"/>
        </w:rPr>
        <w:t>Perilaku Konsumen dan Komunikasi Pemasaran</w:t>
      </w:r>
      <w:r w:rsidRPr="00DF7D9B">
        <w:rPr>
          <w:lang w:val="sv-SE"/>
        </w:rPr>
        <w:t xml:space="preserve">, Bandung: PT. </w:t>
      </w:r>
      <w:r w:rsidRPr="00DF7D9B">
        <w:t>Remaja Rosdakarya.</w:t>
      </w:r>
    </w:p>
    <w:p w:rsidR="00DF7D9B" w:rsidRPr="00DF7D9B" w:rsidRDefault="00DF7D9B" w:rsidP="00DF7D9B">
      <w:pPr>
        <w:spacing w:line="276" w:lineRule="auto"/>
        <w:ind w:left="720" w:hanging="720"/>
        <w:jc w:val="both"/>
      </w:pPr>
      <w:r w:rsidRPr="00DF7D9B">
        <w:t xml:space="preserve">Tjiptono, Fandy, dan Candra, Gregorius, 2005. </w:t>
      </w:r>
      <w:r w:rsidRPr="00DF7D9B">
        <w:rPr>
          <w:i/>
        </w:rPr>
        <w:t>Manajemen Pemasaran</w:t>
      </w:r>
      <w:r w:rsidRPr="00DF7D9B">
        <w:t xml:space="preserve">, </w:t>
      </w:r>
      <w:proofErr w:type="gramStart"/>
      <w:r w:rsidRPr="00DF7D9B">
        <w:t>Yogyakarta :</w:t>
      </w:r>
      <w:proofErr w:type="gramEnd"/>
      <w:r w:rsidRPr="00DF7D9B">
        <w:t xml:space="preserve"> Penerbit Andi Offset. </w:t>
      </w:r>
    </w:p>
    <w:p w:rsidR="00DF7D9B" w:rsidRPr="00DF7D9B" w:rsidRDefault="00DF7D9B" w:rsidP="00DF7D9B">
      <w:pPr>
        <w:spacing w:line="276" w:lineRule="auto"/>
        <w:ind w:left="720" w:hanging="720"/>
        <w:jc w:val="both"/>
        <w:rPr>
          <w:lang w:val="id-ID"/>
        </w:rPr>
      </w:pPr>
      <w:r w:rsidRPr="00DF7D9B">
        <w:t xml:space="preserve">Tjiptono, Fandy. </w:t>
      </w:r>
      <w:r w:rsidRPr="00DF7D9B">
        <w:rPr>
          <w:lang w:val="fi-FI"/>
        </w:rPr>
        <w:t xml:space="preserve">2006. </w:t>
      </w:r>
      <w:r w:rsidRPr="00DF7D9B">
        <w:rPr>
          <w:i/>
          <w:lang w:val="fi-FI"/>
        </w:rPr>
        <w:t>Manajemen Jasa</w:t>
      </w:r>
      <w:r w:rsidRPr="00DF7D9B">
        <w:rPr>
          <w:lang w:val="fi-FI"/>
        </w:rPr>
        <w:t>. Edisi keempat. CV Andi Offset. Yogyakarta.</w:t>
      </w:r>
    </w:p>
    <w:p w:rsidR="00DF7D9B" w:rsidRPr="00DF7D9B" w:rsidRDefault="00DF7D9B" w:rsidP="00DF7D9B">
      <w:pPr>
        <w:spacing w:line="276" w:lineRule="auto"/>
        <w:ind w:left="720" w:hanging="720"/>
        <w:jc w:val="both"/>
        <w:rPr>
          <w:lang w:val="id-ID"/>
        </w:rPr>
      </w:pPr>
      <w:r w:rsidRPr="00DF7D9B">
        <w:rPr>
          <w:lang w:val="sv-SE"/>
        </w:rPr>
        <w:t xml:space="preserve">Umar, Husein, 2008. </w:t>
      </w:r>
      <w:r w:rsidRPr="00DF7D9B">
        <w:rPr>
          <w:bCs/>
          <w:i/>
          <w:iCs/>
          <w:lang w:val="fi-FI"/>
        </w:rPr>
        <w:t>Metode Penelitian Aplikasi dalam Pemasaran</w:t>
      </w:r>
      <w:r w:rsidRPr="00DF7D9B">
        <w:rPr>
          <w:lang w:val="fi-FI"/>
        </w:rPr>
        <w:t>, PT. Gramedia Pustaka Utama, Jakarta.</w:t>
      </w:r>
    </w:p>
    <w:p w:rsidR="00DF7D9B" w:rsidRPr="00DF7D9B" w:rsidRDefault="00DF7D9B" w:rsidP="00DF7D9B">
      <w:pPr>
        <w:spacing w:line="276" w:lineRule="auto"/>
        <w:ind w:left="720" w:hanging="720"/>
        <w:jc w:val="both"/>
      </w:pPr>
      <w:r w:rsidRPr="00DF7D9B">
        <w:rPr>
          <w:lang w:val="id-ID"/>
        </w:rPr>
        <w:t xml:space="preserve">Vanessa. 2007. </w:t>
      </w:r>
      <w:r w:rsidRPr="00DF7D9B">
        <w:rPr>
          <w:i/>
          <w:lang w:val="id-ID"/>
        </w:rPr>
        <w:t xml:space="preserve">Costumer Relationship Management and Marketing Public Relation. Bandung </w:t>
      </w:r>
      <w:r w:rsidRPr="00DF7D9B">
        <w:rPr>
          <w:lang w:val="id-ID"/>
        </w:rPr>
        <w:t>: Alfabeta</w:t>
      </w:r>
    </w:p>
    <w:p w:rsidR="00DF7D9B" w:rsidRPr="00DF7D9B" w:rsidRDefault="00DF7D9B" w:rsidP="00DF7D9B">
      <w:pPr>
        <w:spacing w:line="276" w:lineRule="auto"/>
        <w:jc w:val="both"/>
        <w:rPr>
          <w:lang w:val="id-ID"/>
        </w:rPr>
      </w:pPr>
      <w:r w:rsidRPr="00DF7D9B">
        <w:rPr>
          <w:lang w:val="id-ID"/>
        </w:rPr>
        <w:t xml:space="preserve">Woodroff, R.B. 1997. Customer Value: The Nex Source of Competitive </w:t>
      </w:r>
      <w:r w:rsidRPr="00DF7D9B">
        <w:rPr>
          <w:lang w:val="id-ID"/>
        </w:rPr>
        <w:tab/>
        <w:t xml:space="preserve">advantage. </w:t>
      </w:r>
      <w:r w:rsidRPr="00DF7D9B">
        <w:rPr>
          <w:i/>
          <w:lang w:val="id-ID"/>
        </w:rPr>
        <w:t>Jurnal Of Academic of marketing Science</w:t>
      </w:r>
      <w:r w:rsidRPr="00DF7D9B">
        <w:rPr>
          <w:lang w:val="id-ID"/>
        </w:rPr>
        <w:t>, 25, 139-153</w:t>
      </w:r>
    </w:p>
    <w:p w:rsidR="00DF7D9B" w:rsidRPr="00DF7D9B" w:rsidRDefault="00DF7D9B" w:rsidP="00DF7D9B">
      <w:pPr>
        <w:spacing w:line="276" w:lineRule="auto"/>
        <w:ind w:left="720" w:hanging="720"/>
        <w:jc w:val="both"/>
        <w:rPr>
          <w:i/>
        </w:rPr>
      </w:pPr>
      <w:proofErr w:type="gramStart"/>
      <w:r w:rsidRPr="00DF7D9B">
        <w:t>Woro Mardikawati dan Naili Farida</w:t>
      </w:r>
      <w:r w:rsidRPr="00DF7D9B">
        <w:rPr>
          <w:lang w:val="id-ID"/>
        </w:rPr>
        <w:t>,</w:t>
      </w:r>
      <w:r w:rsidRPr="00DF7D9B">
        <w:t xml:space="preserve"> 2013</w:t>
      </w:r>
      <w:r w:rsidRPr="00DF7D9B">
        <w:rPr>
          <w:lang w:val="id-ID"/>
        </w:rPr>
        <w:t>.</w:t>
      </w:r>
      <w:proofErr w:type="gramEnd"/>
      <w:r w:rsidRPr="00DF7D9B">
        <w:t xml:space="preserve"> </w:t>
      </w:r>
      <w:proofErr w:type="gramStart"/>
      <w:r w:rsidRPr="00DF7D9B">
        <w:t>Pengaruh Nilai Pelanggan dan Kualitas Layanan terhadap Loyalitas Pelanggan Melalui Kepuasan Pelanggan pada Pelanggan Bus Efisiensi (Studi PO Efisiensi Jurusan Yogyakarta – Cilacap)</w:t>
      </w:r>
      <w:r w:rsidRPr="00DF7D9B">
        <w:rPr>
          <w:lang w:val="id-ID"/>
        </w:rPr>
        <w:t>.</w:t>
      </w:r>
      <w:proofErr w:type="gramEnd"/>
      <w:r w:rsidRPr="00DF7D9B">
        <w:rPr>
          <w:lang w:val="id-ID"/>
        </w:rPr>
        <w:t xml:space="preserve"> </w:t>
      </w:r>
      <w:r w:rsidRPr="00DF7D9B">
        <w:rPr>
          <w:i/>
          <w:lang w:val="id-ID"/>
        </w:rPr>
        <w:t>Jurnal Administrasi Bisnis Vol. 2 No. 1 Maret 2013.</w:t>
      </w:r>
    </w:p>
    <w:p w:rsidR="00DF7D9B" w:rsidRPr="003E66A6" w:rsidRDefault="00DF7D9B" w:rsidP="00DF7D9B">
      <w:pPr>
        <w:ind w:firstLine="720"/>
        <w:jc w:val="both"/>
      </w:pPr>
    </w:p>
    <w:sectPr w:rsidR="00DF7D9B" w:rsidRPr="003E66A6" w:rsidSect="00F460EC">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B49A1"/>
    <w:multiLevelType w:val="hybridMultilevel"/>
    <w:tmpl w:val="ABA2E754"/>
    <w:lvl w:ilvl="0" w:tplc="04090019">
      <w:start w:val="1"/>
      <w:numFmt w:val="lowerLetter"/>
      <w:lvlText w:val="%1."/>
      <w:lvlJc w:val="left"/>
      <w:pPr>
        <w:ind w:left="786" w:hanging="360"/>
      </w:pPr>
      <w:rPr>
        <w:b/>
        <w:color w:val="auto"/>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
    <w:nsid w:val="577B58F6"/>
    <w:multiLevelType w:val="hybridMultilevel"/>
    <w:tmpl w:val="3BACB300"/>
    <w:lvl w:ilvl="0" w:tplc="AC8CE8FE">
      <w:start w:val="1"/>
      <w:numFmt w:val="decimal"/>
      <w:lvlText w:val="%1."/>
      <w:lvlJc w:val="left"/>
      <w:pPr>
        <w:ind w:left="1080" w:hanging="360"/>
      </w:pPr>
      <w:rPr>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711578EF"/>
    <w:multiLevelType w:val="hybridMultilevel"/>
    <w:tmpl w:val="AE928B1E"/>
    <w:lvl w:ilvl="0" w:tplc="583C553A">
      <w:start w:val="1"/>
      <w:numFmt w:val="decimal"/>
      <w:lvlText w:val="5.%1"/>
      <w:lvlJc w:val="center"/>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0EC"/>
    <w:rsid w:val="0010400E"/>
    <w:rsid w:val="0029030B"/>
    <w:rsid w:val="0032635A"/>
    <w:rsid w:val="003546DC"/>
    <w:rsid w:val="0038495A"/>
    <w:rsid w:val="003C7A27"/>
    <w:rsid w:val="003E66A6"/>
    <w:rsid w:val="00826B0A"/>
    <w:rsid w:val="008C58AC"/>
    <w:rsid w:val="009F7BD8"/>
    <w:rsid w:val="00A74E39"/>
    <w:rsid w:val="00B2754C"/>
    <w:rsid w:val="00DE303D"/>
    <w:rsid w:val="00DF7D9B"/>
    <w:rsid w:val="00E8781B"/>
    <w:rsid w:val="00ED0B02"/>
    <w:rsid w:val="00F460EC"/>
    <w:rsid w:val="00F475E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60EC"/>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uiPriority w:val="9"/>
    <w:unhideWhenUsed/>
    <w:qFormat/>
    <w:rsid w:val="00F460E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460EC"/>
    <w:rPr>
      <w:rFonts w:asciiTheme="majorHAnsi" w:eastAsiaTheme="majorEastAsia" w:hAnsiTheme="majorHAnsi" w:cstheme="majorBidi"/>
      <w:b/>
      <w:bCs/>
      <w:color w:val="4F81BD" w:themeColor="accent1"/>
      <w:sz w:val="26"/>
      <w:szCs w:val="26"/>
      <w:lang w:val="en-US"/>
    </w:rPr>
  </w:style>
  <w:style w:type="character" w:styleId="Hyperlink">
    <w:name w:val="Hyperlink"/>
    <w:basedOn w:val="DefaultParagraphFont"/>
    <w:uiPriority w:val="99"/>
    <w:unhideWhenUsed/>
    <w:rsid w:val="00F460EC"/>
    <w:rPr>
      <w:color w:val="0000FF" w:themeColor="hyperlink"/>
      <w:u w:val="single"/>
    </w:rPr>
  </w:style>
  <w:style w:type="paragraph" w:styleId="BalloonText">
    <w:name w:val="Balloon Text"/>
    <w:basedOn w:val="Normal"/>
    <w:link w:val="BalloonTextChar"/>
    <w:uiPriority w:val="99"/>
    <w:semiHidden/>
    <w:unhideWhenUsed/>
    <w:rsid w:val="008C58AC"/>
    <w:rPr>
      <w:rFonts w:ascii="Tahoma" w:hAnsi="Tahoma" w:cs="Tahoma"/>
      <w:sz w:val="16"/>
      <w:szCs w:val="16"/>
    </w:rPr>
  </w:style>
  <w:style w:type="character" w:customStyle="1" w:styleId="BalloonTextChar">
    <w:name w:val="Balloon Text Char"/>
    <w:basedOn w:val="DefaultParagraphFont"/>
    <w:link w:val="BalloonText"/>
    <w:uiPriority w:val="99"/>
    <w:semiHidden/>
    <w:rsid w:val="008C58A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60EC"/>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uiPriority w:val="9"/>
    <w:unhideWhenUsed/>
    <w:qFormat/>
    <w:rsid w:val="00F460E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460EC"/>
    <w:rPr>
      <w:rFonts w:asciiTheme="majorHAnsi" w:eastAsiaTheme="majorEastAsia" w:hAnsiTheme="majorHAnsi" w:cstheme="majorBidi"/>
      <w:b/>
      <w:bCs/>
      <w:color w:val="4F81BD" w:themeColor="accent1"/>
      <w:sz w:val="26"/>
      <w:szCs w:val="26"/>
      <w:lang w:val="en-US"/>
    </w:rPr>
  </w:style>
  <w:style w:type="character" w:styleId="Hyperlink">
    <w:name w:val="Hyperlink"/>
    <w:basedOn w:val="DefaultParagraphFont"/>
    <w:uiPriority w:val="99"/>
    <w:unhideWhenUsed/>
    <w:rsid w:val="00F460EC"/>
    <w:rPr>
      <w:color w:val="0000FF" w:themeColor="hyperlink"/>
      <w:u w:val="single"/>
    </w:rPr>
  </w:style>
  <w:style w:type="paragraph" w:styleId="BalloonText">
    <w:name w:val="Balloon Text"/>
    <w:basedOn w:val="Normal"/>
    <w:link w:val="BalloonTextChar"/>
    <w:uiPriority w:val="99"/>
    <w:semiHidden/>
    <w:unhideWhenUsed/>
    <w:rsid w:val="008C58AC"/>
    <w:rPr>
      <w:rFonts w:ascii="Tahoma" w:hAnsi="Tahoma" w:cs="Tahoma"/>
      <w:sz w:val="16"/>
      <w:szCs w:val="16"/>
    </w:rPr>
  </w:style>
  <w:style w:type="character" w:customStyle="1" w:styleId="BalloonTextChar">
    <w:name w:val="Balloon Text Char"/>
    <w:basedOn w:val="DefaultParagraphFont"/>
    <w:link w:val="BalloonText"/>
    <w:uiPriority w:val="99"/>
    <w:semiHidden/>
    <w:rsid w:val="008C58A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4394035">
      <w:bodyDiv w:val="1"/>
      <w:marLeft w:val="0"/>
      <w:marRight w:val="0"/>
      <w:marTop w:val="0"/>
      <w:marBottom w:val="0"/>
      <w:divBdr>
        <w:top w:val="none" w:sz="0" w:space="0" w:color="auto"/>
        <w:left w:val="none" w:sz="0" w:space="0" w:color="auto"/>
        <w:bottom w:val="none" w:sz="0" w:space="0" w:color="auto"/>
        <w:right w:val="none" w:sz="0" w:space="0" w:color="auto"/>
      </w:divBdr>
      <w:divsChild>
        <w:div w:id="2041661753">
          <w:marLeft w:val="0"/>
          <w:marRight w:val="0"/>
          <w:marTop w:val="0"/>
          <w:marBottom w:val="0"/>
          <w:divBdr>
            <w:top w:val="none" w:sz="0" w:space="0" w:color="auto"/>
            <w:left w:val="none" w:sz="0" w:space="0" w:color="auto"/>
            <w:bottom w:val="none" w:sz="0" w:space="0" w:color="auto"/>
            <w:right w:val="none" w:sz="0" w:space="0" w:color="auto"/>
          </w:divBdr>
          <w:divsChild>
            <w:div w:id="774446502">
              <w:marLeft w:val="0"/>
              <w:marRight w:val="0"/>
              <w:marTop w:val="0"/>
              <w:marBottom w:val="0"/>
              <w:divBdr>
                <w:top w:val="none" w:sz="0" w:space="0" w:color="auto"/>
                <w:left w:val="none" w:sz="0" w:space="0" w:color="auto"/>
                <w:bottom w:val="none" w:sz="0" w:space="0" w:color="auto"/>
                <w:right w:val="none" w:sz="0" w:space="0" w:color="auto"/>
              </w:divBdr>
              <w:divsChild>
                <w:div w:id="73644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964435">
      <w:bodyDiv w:val="1"/>
      <w:marLeft w:val="0"/>
      <w:marRight w:val="0"/>
      <w:marTop w:val="0"/>
      <w:marBottom w:val="0"/>
      <w:divBdr>
        <w:top w:val="none" w:sz="0" w:space="0" w:color="auto"/>
        <w:left w:val="none" w:sz="0" w:space="0" w:color="auto"/>
        <w:bottom w:val="none" w:sz="0" w:space="0" w:color="auto"/>
        <w:right w:val="none" w:sz="0" w:space="0" w:color="auto"/>
      </w:divBdr>
      <w:divsChild>
        <w:div w:id="243078170">
          <w:marLeft w:val="0"/>
          <w:marRight w:val="0"/>
          <w:marTop w:val="0"/>
          <w:marBottom w:val="0"/>
          <w:divBdr>
            <w:top w:val="none" w:sz="0" w:space="0" w:color="auto"/>
            <w:left w:val="none" w:sz="0" w:space="0" w:color="auto"/>
            <w:bottom w:val="none" w:sz="0" w:space="0" w:color="auto"/>
            <w:right w:val="none" w:sz="0" w:space="0" w:color="auto"/>
          </w:divBdr>
          <w:divsChild>
            <w:div w:id="2116898401">
              <w:marLeft w:val="0"/>
              <w:marRight w:val="0"/>
              <w:marTop w:val="0"/>
              <w:marBottom w:val="0"/>
              <w:divBdr>
                <w:top w:val="none" w:sz="0" w:space="0" w:color="auto"/>
                <w:left w:val="none" w:sz="0" w:space="0" w:color="auto"/>
                <w:bottom w:val="none" w:sz="0" w:space="0" w:color="auto"/>
                <w:right w:val="none" w:sz="0" w:space="0" w:color="auto"/>
              </w:divBdr>
              <w:divsChild>
                <w:div w:id="39828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11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ayusetiyoko12@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14</Pages>
  <Words>4627</Words>
  <Characters>26378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4</cp:revision>
  <dcterms:created xsi:type="dcterms:W3CDTF">2018-04-09T02:28:00Z</dcterms:created>
  <dcterms:modified xsi:type="dcterms:W3CDTF">2018-04-10T16:49:00Z</dcterms:modified>
</cp:coreProperties>
</file>